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45169" w14:textId="77777777" w:rsidR="00652078" w:rsidRDefault="00652078" w:rsidP="005A3E09">
      <w:pPr>
        <w:tabs>
          <w:tab w:val="left" w:pos="3871"/>
        </w:tabs>
        <w:spacing w:line="360" w:lineRule="auto"/>
        <w:ind w:left="1080" w:hanging="720"/>
        <w:jc w:val="both"/>
      </w:pPr>
    </w:p>
    <w:p w14:paraId="3B646D56" w14:textId="77777777" w:rsidR="00652078" w:rsidRDefault="00652078" w:rsidP="00652078">
      <w:pPr>
        <w:tabs>
          <w:tab w:val="left" w:pos="3871"/>
        </w:tabs>
        <w:spacing w:line="360" w:lineRule="auto"/>
        <w:jc w:val="both"/>
        <w:rPr>
          <w:rFonts w:ascii="Arial" w:hAnsi="Arial" w:cs="Arial"/>
          <w:b/>
          <w:sz w:val="28"/>
          <w:szCs w:val="28"/>
          <w:u w:val="single"/>
        </w:rPr>
      </w:pPr>
    </w:p>
    <w:p w14:paraId="194473F2" w14:textId="77777777" w:rsidR="00652078" w:rsidRPr="00652078" w:rsidRDefault="00652078" w:rsidP="00652078">
      <w:pPr>
        <w:tabs>
          <w:tab w:val="left" w:pos="3871"/>
        </w:tabs>
        <w:spacing w:line="360" w:lineRule="auto"/>
        <w:jc w:val="both"/>
        <w:rPr>
          <w:rFonts w:ascii="Arial Black" w:hAnsi="Arial Black" w:cs="Arial"/>
          <w:b/>
          <w:sz w:val="28"/>
          <w:szCs w:val="28"/>
          <w:u w:val="single"/>
        </w:rPr>
      </w:pPr>
    </w:p>
    <w:p w14:paraId="6CF2B6F9" w14:textId="58530823" w:rsidR="00652078" w:rsidRPr="00652078" w:rsidRDefault="00652078" w:rsidP="00652078">
      <w:pPr>
        <w:pStyle w:val="Ttulo"/>
        <w:jc w:val="center"/>
        <w:rPr>
          <w:rFonts w:ascii="Arial Black" w:hAnsi="Arial Black" w:cs="Arial"/>
          <w:b/>
          <w:bCs/>
        </w:rPr>
      </w:pPr>
      <w:r w:rsidRPr="00652078">
        <w:rPr>
          <w:rFonts w:ascii="Arial Black" w:hAnsi="Arial Black" w:cs="Arial"/>
          <w:b/>
          <w:bCs/>
        </w:rPr>
        <w:t>El Programa Anual de Evaluación del Municipio de Tenango de Doria, Hidalgo.</w:t>
      </w:r>
      <w:r>
        <w:rPr>
          <w:rFonts w:ascii="Arial Black" w:hAnsi="Arial Black" w:cs="Arial"/>
          <w:b/>
          <w:bCs/>
        </w:rPr>
        <w:t xml:space="preserve"> Para el Ejercicio Fiscal 2023</w:t>
      </w:r>
    </w:p>
    <w:p w14:paraId="698CBDAE" w14:textId="77777777" w:rsidR="00652078" w:rsidRPr="00652078" w:rsidRDefault="00652078" w:rsidP="00652078">
      <w:pPr>
        <w:pStyle w:val="Ttulo"/>
        <w:jc w:val="center"/>
        <w:rPr>
          <w:rFonts w:ascii="Arial" w:hAnsi="Arial" w:cs="Arial"/>
          <w:b/>
          <w:bCs/>
        </w:rPr>
      </w:pPr>
    </w:p>
    <w:p w14:paraId="67C8CA12" w14:textId="77777777" w:rsidR="00652078" w:rsidRPr="00652078" w:rsidRDefault="00652078" w:rsidP="00652078">
      <w:pPr>
        <w:pStyle w:val="Ttulo"/>
        <w:jc w:val="center"/>
        <w:rPr>
          <w:rFonts w:ascii="Arial" w:hAnsi="Arial" w:cs="Arial"/>
          <w:b/>
          <w:bCs/>
        </w:rPr>
      </w:pPr>
      <w:r w:rsidRPr="00652078">
        <w:rPr>
          <w:rFonts w:ascii="Arial" w:hAnsi="Arial" w:cs="Arial"/>
          <w:b/>
          <w:bCs/>
        </w:rPr>
        <w:t>Actualmente:</w:t>
      </w:r>
    </w:p>
    <w:p w14:paraId="609AF140" w14:textId="77777777" w:rsidR="00217E7E" w:rsidRDefault="00652078" w:rsidP="00652078">
      <w:pPr>
        <w:pStyle w:val="Ttulo"/>
        <w:jc w:val="center"/>
        <w:rPr>
          <w:rFonts w:ascii="Arial" w:hAnsi="Arial" w:cs="Arial"/>
          <w:b/>
          <w:bCs/>
          <w:color w:val="0070C0"/>
          <w:sz w:val="72"/>
          <w:szCs w:val="72"/>
        </w:rPr>
      </w:pPr>
      <w:r w:rsidRPr="00652078">
        <w:rPr>
          <w:rFonts w:ascii="Arial" w:hAnsi="Arial" w:cs="Arial"/>
          <w:b/>
          <w:bCs/>
        </w:rPr>
        <w:t xml:space="preserve"> </w:t>
      </w:r>
      <w:r w:rsidRPr="00652078">
        <w:rPr>
          <w:rFonts w:ascii="Arial" w:hAnsi="Arial" w:cs="Arial"/>
          <w:b/>
          <w:bCs/>
          <w:color w:val="0070C0"/>
          <w:sz w:val="72"/>
          <w:szCs w:val="72"/>
        </w:rPr>
        <w:t>Etapa de Planeación</w:t>
      </w:r>
    </w:p>
    <w:p w14:paraId="0D277755" w14:textId="3478FC59" w:rsidR="00652078" w:rsidRDefault="00217E7E" w:rsidP="00652078">
      <w:pPr>
        <w:pStyle w:val="Ttulo"/>
        <w:jc w:val="center"/>
        <w:rPr>
          <w:rFonts w:ascii="Arial" w:hAnsi="Arial" w:cs="Arial"/>
          <w:b/>
          <w:bCs/>
          <w:color w:val="0070C0"/>
          <w:sz w:val="72"/>
          <w:szCs w:val="72"/>
        </w:rPr>
      </w:pPr>
      <w:r>
        <w:rPr>
          <w:rFonts w:ascii="Arial" w:hAnsi="Arial" w:cs="Arial"/>
          <w:b/>
          <w:bCs/>
          <w:color w:val="0070C0"/>
          <w:sz w:val="72"/>
          <w:szCs w:val="72"/>
        </w:rPr>
        <w:t>(Aprobación de Cabildo</w:t>
      </w:r>
      <w:r w:rsidR="008B5941">
        <w:rPr>
          <w:rFonts w:ascii="Arial" w:hAnsi="Arial" w:cs="Arial"/>
          <w:b/>
          <w:bCs/>
          <w:color w:val="0070C0"/>
          <w:sz w:val="72"/>
          <w:szCs w:val="72"/>
        </w:rPr>
        <w:t xml:space="preserve"> mesas de trabajo con los titulares de área</w:t>
      </w:r>
      <w:r>
        <w:rPr>
          <w:rFonts w:ascii="Arial" w:hAnsi="Arial" w:cs="Arial"/>
          <w:b/>
          <w:bCs/>
          <w:color w:val="0070C0"/>
          <w:sz w:val="72"/>
          <w:szCs w:val="72"/>
        </w:rPr>
        <w:t>)</w:t>
      </w:r>
      <w:r w:rsidR="00652078" w:rsidRPr="00652078">
        <w:rPr>
          <w:rFonts w:ascii="Arial" w:hAnsi="Arial" w:cs="Arial"/>
          <w:b/>
          <w:bCs/>
          <w:color w:val="0070C0"/>
          <w:sz w:val="72"/>
          <w:szCs w:val="72"/>
        </w:rPr>
        <w:t xml:space="preserve"> </w:t>
      </w:r>
    </w:p>
    <w:p w14:paraId="0CB166B7" w14:textId="63B75820" w:rsidR="00217E7E" w:rsidRPr="00217E7E" w:rsidRDefault="00217E7E" w:rsidP="00217E7E"/>
    <w:p w14:paraId="7622BED5" w14:textId="77777777" w:rsidR="00652078" w:rsidRDefault="00652078" w:rsidP="00652078">
      <w:pPr>
        <w:tabs>
          <w:tab w:val="left" w:pos="3871"/>
        </w:tabs>
        <w:spacing w:line="360" w:lineRule="auto"/>
        <w:jc w:val="both"/>
        <w:rPr>
          <w:rFonts w:ascii="Arial" w:hAnsi="Arial" w:cs="Arial"/>
          <w:b/>
          <w:sz w:val="28"/>
          <w:szCs w:val="28"/>
          <w:u w:val="single"/>
        </w:rPr>
      </w:pPr>
    </w:p>
    <w:p w14:paraId="4DD85EFA" w14:textId="77777777" w:rsidR="00652078" w:rsidRDefault="00652078" w:rsidP="00652078">
      <w:pPr>
        <w:tabs>
          <w:tab w:val="left" w:pos="3871"/>
        </w:tabs>
        <w:spacing w:line="360" w:lineRule="auto"/>
        <w:jc w:val="both"/>
        <w:rPr>
          <w:rFonts w:ascii="Arial" w:hAnsi="Arial" w:cs="Arial"/>
          <w:b/>
          <w:sz w:val="28"/>
          <w:szCs w:val="28"/>
          <w:u w:val="single"/>
        </w:rPr>
      </w:pPr>
    </w:p>
    <w:p w14:paraId="748C0C6E" w14:textId="77777777" w:rsidR="00652078" w:rsidRDefault="00652078" w:rsidP="00652078">
      <w:pPr>
        <w:tabs>
          <w:tab w:val="left" w:pos="3871"/>
        </w:tabs>
        <w:spacing w:line="360" w:lineRule="auto"/>
        <w:jc w:val="both"/>
        <w:rPr>
          <w:rFonts w:ascii="Arial" w:hAnsi="Arial" w:cs="Arial"/>
          <w:b/>
          <w:sz w:val="28"/>
          <w:szCs w:val="28"/>
          <w:u w:val="single"/>
        </w:rPr>
      </w:pPr>
    </w:p>
    <w:p w14:paraId="311973ED" w14:textId="77777777" w:rsidR="00652078" w:rsidRDefault="00652078" w:rsidP="00652078">
      <w:pPr>
        <w:tabs>
          <w:tab w:val="left" w:pos="3871"/>
        </w:tabs>
        <w:spacing w:line="360" w:lineRule="auto"/>
        <w:jc w:val="both"/>
        <w:rPr>
          <w:rFonts w:ascii="Arial" w:hAnsi="Arial" w:cs="Arial"/>
          <w:b/>
          <w:sz w:val="28"/>
          <w:szCs w:val="28"/>
          <w:u w:val="single"/>
        </w:rPr>
      </w:pPr>
    </w:p>
    <w:p w14:paraId="4ACF5B40" w14:textId="77777777" w:rsidR="00652078" w:rsidRDefault="00652078" w:rsidP="00652078">
      <w:pPr>
        <w:tabs>
          <w:tab w:val="left" w:pos="3871"/>
        </w:tabs>
        <w:spacing w:line="360" w:lineRule="auto"/>
        <w:jc w:val="both"/>
        <w:rPr>
          <w:rFonts w:ascii="Arial" w:hAnsi="Arial" w:cs="Arial"/>
          <w:b/>
          <w:sz w:val="28"/>
          <w:szCs w:val="28"/>
          <w:u w:val="single"/>
        </w:rPr>
      </w:pPr>
    </w:p>
    <w:p w14:paraId="0050D4A4" w14:textId="77777777" w:rsidR="00652078" w:rsidRDefault="00652078" w:rsidP="00652078">
      <w:pPr>
        <w:tabs>
          <w:tab w:val="left" w:pos="3871"/>
        </w:tabs>
        <w:spacing w:line="360" w:lineRule="auto"/>
        <w:jc w:val="both"/>
        <w:rPr>
          <w:rFonts w:ascii="Arial" w:hAnsi="Arial" w:cs="Arial"/>
          <w:b/>
          <w:sz w:val="28"/>
          <w:szCs w:val="28"/>
          <w:u w:val="single"/>
        </w:rPr>
      </w:pPr>
    </w:p>
    <w:p w14:paraId="194BFC2F" w14:textId="77777777" w:rsidR="00652078" w:rsidRDefault="00652078" w:rsidP="00652078">
      <w:pPr>
        <w:tabs>
          <w:tab w:val="left" w:pos="3871"/>
        </w:tabs>
        <w:spacing w:line="360" w:lineRule="auto"/>
        <w:jc w:val="both"/>
        <w:rPr>
          <w:rFonts w:ascii="Arial" w:hAnsi="Arial" w:cs="Arial"/>
          <w:b/>
          <w:sz w:val="28"/>
          <w:szCs w:val="28"/>
          <w:u w:val="single"/>
        </w:rPr>
      </w:pPr>
    </w:p>
    <w:p w14:paraId="59B26F55" w14:textId="77777777" w:rsidR="00652078" w:rsidRDefault="00652078" w:rsidP="00652078">
      <w:pPr>
        <w:tabs>
          <w:tab w:val="left" w:pos="3871"/>
        </w:tabs>
        <w:spacing w:line="360" w:lineRule="auto"/>
        <w:jc w:val="both"/>
        <w:rPr>
          <w:rFonts w:ascii="Arial" w:hAnsi="Arial" w:cs="Arial"/>
          <w:b/>
          <w:sz w:val="28"/>
          <w:szCs w:val="28"/>
          <w:u w:val="single"/>
        </w:rPr>
      </w:pPr>
    </w:p>
    <w:p w14:paraId="3BE35113" w14:textId="77777777" w:rsidR="00652078" w:rsidRDefault="00652078" w:rsidP="00652078">
      <w:pPr>
        <w:tabs>
          <w:tab w:val="left" w:pos="3871"/>
        </w:tabs>
        <w:spacing w:line="360" w:lineRule="auto"/>
        <w:jc w:val="both"/>
        <w:rPr>
          <w:rFonts w:ascii="Arial" w:hAnsi="Arial" w:cs="Arial"/>
          <w:b/>
          <w:sz w:val="28"/>
          <w:szCs w:val="28"/>
          <w:u w:val="single"/>
        </w:rPr>
      </w:pPr>
    </w:p>
    <w:p w14:paraId="09C1C285" w14:textId="77777777" w:rsidR="00652078" w:rsidRDefault="00652078" w:rsidP="00652078">
      <w:pPr>
        <w:tabs>
          <w:tab w:val="left" w:pos="3871"/>
        </w:tabs>
        <w:spacing w:line="360" w:lineRule="auto"/>
        <w:jc w:val="both"/>
        <w:rPr>
          <w:rFonts w:ascii="Arial" w:hAnsi="Arial" w:cs="Arial"/>
          <w:b/>
          <w:sz w:val="28"/>
          <w:szCs w:val="28"/>
          <w:u w:val="single"/>
        </w:rPr>
      </w:pPr>
    </w:p>
    <w:p w14:paraId="42E7D9AA" w14:textId="77777777" w:rsidR="00652078" w:rsidRDefault="00652078" w:rsidP="00652078">
      <w:pPr>
        <w:tabs>
          <w:tab w:val="left" w:pos="3871"/>
        </w:tabs>
        <w:spacing w:line="360" w:lineRule="auto"/>
        <w:jc w:val="both"/>
        <w:rPr>
          <w:rFonts w:ascii="Arial" w:hAnsi="Arial" w:cs="Arial"/>
          <w:b/>
          <w:sz w:val="28"/>
          <w:szCs w:val="28"/>
          <w:u w:val="single"/>
        </w:rPr>
      </w:pPr>
    </w:p>
    <w:p w14:paraId="4118F5BD" w14:textId="77777777" w:rsidR="00652078" w:rsidRPr="00652078" w:rsidRDefault="00652078" w:rsidP="00652078">
      <w:pPr>
        <w:tabs>
          <w:tab w:val="left" w:pos="3871"/>
        </w:tabs>
        <w:spacing w:line="360" w:lineRule="auto"/>
        <w:jc w:val="both"/>
        <w:rPr>
          <w:rFonts w:ascii="Arial" w:hAnsi="Arial" w:cs="Arial"/>
          <w:b/>
          <w:sz w:val="28"/>
          <w:szCs w:val="28"/>
          <w:u w:val="single"/>
        </w:rPr>
      </w:pPr>
    </w:p>
    <w:p w14:paraId="36A3AC66" w14:textId="77777777" w:rsidR="00652078" w:rsidRPr="00652078" w:rsidRDefault="00652078" w:rsidP="00652078">
      <w:pPr>
        <w:pStyle w:val="Prrafodelista"/>
        <w:numPr>
          <w:ilvl w:val="0"/>
          <w:numId w:val="1"/>
        </w:numPr>
        <w:tabs>
          <w:tab w:val="left" w:pos="3871"/>
        </w:tabs>
        <w:spacing w:line="360" w:lineRule="auto"/>
        <w:jc w:val="both"/>
        <w:rPr>
          <w:rFonts w:ascii="Arial" w:hAnsi="Arial" w:cs="Arial"/>
          <w:b/>
          <w:sz w:val="28"/>
          <w:szCs w:val="28"/>
          <w:u w:val="single"/>
        </w:rPr>
      </w:pPr>
      <w:r w:rsidRPr="00652078">
        <w:rPr>
          <w:rFonts w:ascii="Arial" w:hAnsi="Arial" w:cs="Arial"/>
          <w:b/>
          <w:sz w:val="28"/>
          <w:szCs w:val="28"/>
          <w:u w:val="single"/>
        </w:rPr>
        <w:t>FUNDAMENTO LEGAL.</w:t>
      </w:r>
    </w:p>
    <w:p w14:paraId="0992C332" w14:textId="4EE63E6E" w:rsidR="00652078" w:rsidRPr="00652078" w:rsidRDefault="00652078" w:rsidP="00652078">
      <w:pPr>
        <w:tabs>
          <w:tab w:val="left" w:pos="3871"/>
        </w:tabs>
        <w:spacing w:line="360" w:lineRule="auto"/>
        <w:jc w:val="both"/>
        <w:rPr>
          <w:rFonts w:ascii="Arial" w:hAnsi="Arial" w:cs="Arial"/>
          <w:bCs/>
        </w:rPr>
      </w:pPr>
      <w:r w:rsidRPr="00652078">
        <w:rPr>
          <w:rFonts w:ascii="Arial" w:hAnsi="Arial" w:cs="Arial"/>
          <w:bCs/>
        </w:rPr>
        <w:t xml:space="preserve">En atención a los artículos 134 de la Constitución Política de los Estados Unidos Mexicanos, párrafos segundo y quinto; 110 párrafo cuarto, fracción II, III, IV, V, y VI de la Ley Federal de Presupuesto y Responsabilidad Hacendaria; y con fundamento en los artículos 49 párrafo cuarto fracción V de la Ley de Coordinación Fiscal; I y 79 de la Ley General de Contabilidad Gubernamental, 106 fracción </w:t>
      </w:r>
      <w:proofErr w:type="spellStart"/>
      <w:r w:rsidRPr="00652078">
        <w:rPr>
          <w:rFonts w:ascii="Arial" w:hAnsi="Arial" w:cs="Arial"/>
          <w:bCs/>
        </w:rPr>
        <w:t>Il</w:t>
      </w:r>
      <w:proofErr w:type="spellEnd"/>
      <w:r w:rsidRPr="00652078">
        <w:rPr>
          <w:rFonts w:ascii="Arial" w:hAnsi="Arial" w:cs="Arial"/>
          <w:bCs/>
        </w:rPr>
        <w:t xml:space="preserve"> de </w:t>
      </w:r>
      <w:proofErr w:type="spellStart"/>
      <w:r w:rsidRPr="00652078">
        <w:rPr>
          <w:rFonts w:ascii="Arial" w:hAnsi="Arial" w:cs="Arial"/>
          <w:bCs/>
        </w:rPr>
        <w:t>Ia</w:t>
      </w:r>
      <w:proofErr w:type="spellEnd"/>
      <w:r w:rsidRPr="00652078">
        <w:rPr>
          <w:rFonts w:ascii="Arial" w:hAnsi="Arial" w:cs="Arial"/>
          <w:bCs/>
        </w:rPr>
        <w:t xml:space="preserve"> Ley Orgánica Municipal del Estado de Hidalgo.</w:t>
      </w:r>
    </w:p>
    <w:p w14:paraId="7EC1E75E" w14:textId="77777777" w:rsidR="00652078" w:rsidRPr="00652078" w:rsidRDefault="00652078" w:rsidP="00652078">
      <w:pPr>
        <w:tabs>
          <w:tab w:val="left" w:pos="3871"/>
        </w:tabs>
        <w:spacing w:line="360" w:lineRule="auto"/>
        <w:jc w:val="both"/>
        <w:rPr>
          <w:rFonts w:ascii="Arial" w:hAnsi="Arial" w:cs="Arial"/>
          <w:b/>
          <w:sz w:val="28"/>
          <w:szCs w:val="28"/>
          <w:u w:val="single"/>
        </w:rPr>
      </w:pPr>
    </w:p>
    <w:p w14:paraId="1E71448F" w14:textId="7415F632" w:rsidR="005A3E09" w:rsidRPr="001A2912" w:rsidRDefault="005A3E09" w:rsidP="005A3E09">
      <w:pPr>
        <w:pStyle w:val="Prrafodelista"/>
        <w:numPr>
          <w:ilvl w:val="0"/>
          <w:numId w:val="1"/>
        </w:numPr>
        <w:tabs>
          <w:tab w:val="left" w:pos="3871"/>
        </w:tabs>
        <w:spacing w:line="360" w:lineRule="auto"/>
        <w:jc w:val="both"/>
        <w:rPr>
          <w:rFonts w:ascii="Arial" w:hAnsi="Arial" w:cs="Arial"/>
          <w:b/>
          <w:sz w:val="28"/>
          <w:szCs w:val="28"/>
          <w:u w:val="single"/>
        </w:rPr>
      </w:pPr>
      <w:r w:rsidRPr="001A2912">
        <w:rPr>
          <w:rFonts w:ascii="Arial" w:hAnsi="Arial" w:cs="Arial"/>
          <w:b/>
          <w:sz w:val="28"/>
          <w:szCs w:val="28"/>
          <w:u w:val="single"/>
        </w:rPr>
        <w:t>PRESENTACIÓN</w:t>
      </w:r>
    </w:p>
    <w:p w14:paraId="7A5FDC04" w14:textId="77777777" w:rsidR="005A3E09" w:rsidRPr="005A3E09" w:rsidRDefault="005A3E09" w:rsidP="005A3E09">
      <w:pPr>
        <w:tabs>
          <w:tab w:val="left" w:pos="3871"/>
        </w:tabs>
        <w:spacing w:line="360" w:lineRule="auto"/>
        <w:jc w:val="both"/>
        <w:rPr>
          <w:rFonts w:ascii="Arial" w:hAnsi="Arial" w:cs="Arial"/>
          <w:b/>
        </w:rPr>
      </w:pPr>
    </w:p>
    <w:p w14:paraId="4A887CE3" w14:textId="24D2A8CF" w:rsidR="005A3E09" w:rsidRPr="005A3E09" w:rsidRDefault="00336C85" w:rsidP="005A3E09">
      <w:pPr>
        <w:tabs>
          <w:tab w:val="left" w:pos="3871"/>
        </w:tabs>
        <w:spacing w:line="360" w:lineRule="auto"/>
        <w:jc w:val="both"/>
        <w:rPr>
          <w:rFonts w:ascii="Arial" w:hAnsi="Arial" w:cs="Arial"/>
        </w:rPr>
      </w:pPr>
      <w:r>
        <w:rPr>
          <w:rFonts w:ascii="Arial" w:hAnsi="Arial" w:cs="Arial"/>
        </w:rPr>
        <w:t>La A</w:t>
      </w:r>
      <w:r w:rsidR="005A3E09" w:rsidRPr="005A3E09">
        <w:rPr>
          <w:rFonts w:ascii="Arial" w:hAnsi="Arial" w:cs="Arial"/>
        </w:rPr>
        <w:t xml:space="preserve">dministración que encabeza el </w:t>
      </w:r>
      <w:r>
        <w:rPr>
          <w:rFonts w:ascii="Arial" w:hAnsi="Arial" w:cs="Arial"/>
        </w:rPr>
        <w:t>Ing</w:t>
      </w:r>
      <w:r w:rsidR="005A3E09" w:rsidRPr="005A3E09">
        <w:rPr>
          <w:rFonts w:ascii="Arial" w:hAnsi="Arial" w:cs="Arial"/>
        </w:rPr>
        <w:t xml:space="preserve">. </w:t>
      </w:r>
      <w:r>
        <w:rPr>
          <w:rFonts w:ascii="Arial" w:hAnsi="Arial" w:cs="Arial"/>
        </w:rPr>
        <w:t>Erick Mendoza</w:t>
      </w:r>
      <w:r w:rsidR="005A3E09" w:rsidRPr="005A3E09">
        <w:rPr>
          <w:rFonts w:ascii="Arial" w:hAnsi="Arial" w:cs="Arial"/>
        </w:rPr>
        <w:t xml:space="preserve">, </w:t>
      </w:r>
      <w:proofErr w:type="gramStart"/>
      <w:r w:rsidR="005A3E09" w:rsidRPr="005A3E09">
        <w:rPr>
          <w:rFonts w:ascii="Arial" w:hAnsi="Arial" w:cs="Arial"/>
        </w:rPr>
        <w:t>Presidente</w:t>
      </w:r>
      <w:proofErr w:type="gramEnd"/>
      <w:r w:rsidR="00652078">
        <w:rPr>
          <w:rFonts w:ascii="Arial" w:hAnsi="Arial" w:cs="Arial"/>
        </w:rPr>
        <w:t xml:space="preserve"> </w:t>
      </w:r>
      <w:r w:rsidR="005A3E09" w:rsidRPr="005A3E09">
        <w:rPr>
          <w:rFonts w:ascii="Arial" w:hAnsi="Arial" w:cs="Arial"/>
        </w:rPr>
        <w:t xml:space="preserve">Constitucional del Municipio de </w:t>
      </w:r>
      <w:r>
        <w:rPr>
          <w:rFonts w:ascii="Arial" w:hAnsi="Arial" w:cs="Arial"/>
        </w:rPr>
        <w:t>Tenango de Doria</w:t>
      </w:r>
      <w:r w:rsidR="005A3E09" w:rsidRPr="005A3E09">
        <w:rPr>
          <w:rFonts w:ascii="Arial" w:hAnsi="Arial" w:cs="Arial"/>
        </w:rPr>
        <w:t>, Hidalgo,</w:t>
      </w:r>
      <w:r>
        <w:rPr>
          <w:rFonts w:ascii="Arial" w:hAnsi="Arial" w:cs="Arial"/>
        </w:rPr>
        <w:t xml:space="preserve"> tiene como reto</w:t>
      </w:r>
      <w:r w:rsidR="005A3E09" w:rsidRPr="005A3E09">
        <w:rPr>
          <w:rFonts w:ascii="Arial" w:hAnsi="Arial" w:cs="Arial"/>
        </w:rPr>
        <w:t xml:space="preserve"> conducir con alta responsabilidad y transparencia el uso de los recursos púbicos de manera efectiva.</w:t>
      </w:r>
    </w:p>
    <w:p w14:paraId="712BFEFB" w14:textId="52A21B7B" w:rsidR="005A3E09" w:rsidRPr="005A3E09" w:rsidRDefault="00336C85" w:rsidP="005A3E09">
      <w:pPr>
        <w:tabs>
          <w:tab w:val="left" w:pos="3871"/>
        </w:tabs>
        <w:spacing w:line="360" w:lineRule="auto"/>
        <w:jc w:val="both"/>
        <w:rPr>
          <w:rFonts w:ascii="Arial" w:hAnsi="Arial" w:cs="Arial"/>
        </w:rPr>
      </w:pPr>
      <w:r>
        <w:rPr>
          <w:rFonts w:ascii="Arial" w:hAnsi="Arial" w:cs="Arial"/>
        </w:rPr>
        <w:t>Mediante la</w:t>
      </w:r>
      <w:r w:rsidR="005A3E09" w:rsidRPr="005A3E09">
        <w:rPr>
          <w:rFonts w:ascii="Arial" w:hAnsi="Arial" w:cs="Arial"/>
        </w:rPr>
        <w:t xml:space="preserve"> Gestión para Resultados y </w:t>
      </w:r>
      <w:r>
        <w:rPr>
          <w:rFonts w:ascii="Arial" w:hAnsi="Arial" w:cs="Arial"/>
        </w:rPr>
        <w:t>la</w:t>
      </w:r>
      <w:r w:rsidR="005A3E09" w:rsidRPr="005A3E09">
        <w:rPr>
          <w:rFonts w:ascii="Arial" w:hAnsi="Arial" w:cs="Arial"/>
        </w:rPr>
        <w:t xml:space="preserve"> metodología de Presupuesto Basado en Resultados (</w:t>
      </w:r>
      <w:proofErr w:type="spellStart"/>
      <w:r w:rsidR="005A3E09" w:rsidRPr="005A3E09">
        <w:rPr>
          <w:rFonts w:ascii="Arial" w:hAnsi="Arial" w:cs="Arial"/>
        </w:rPr>
        <w:t>PbR</w:t>
      </w:r>
      <w:proofErr w:type="spellEnd"/>
      <w:r w:rsidR="005A3E09" w:rsidRPr="005A3E09">
        <w:rPr>
          <w:rFonts w:ascii="Arial" w:hAnsi="Arial" w:cs="Arial"/>
        </w:rPr>
        <w:t xml:space="preserve">) y el Sistema de Evaluación del Desempeño (SED), el municipio de </w:t>
      </w:r>
      <w:r>
        <w:rPr>
          <w:rFonts w:ascii="Arial" w:hAnsi="Arial" w:cs="Arial"/>
        </w:rPr>
        <w:t>Tenango de Doria</w:t>
      </w:r>
      <w:r w:rsidR="005A3E09" w:rsidRPr="005A3E09">
        <w:rPr>
          <w:rFonts w:ascii="Arial" w:hAnsi="Arial" w:cs="Arial"/>
        </w:rPr>
        <w:t>, busca maximizar los recursos públicos en tiempos de austeridad, diseñando programas</w:t>
      </w:r>
      <w:r w:rsidR="00A71764">
        <w:rPr>
          <w:rFonts w:ascii="Arial" w:hAnsi="Arial" w:cs="Arial"/>
        </w:rPr>
        <w:t>, programas operativos anuales</w:t>
      </w:r>
      <w:r w:rsidR="005A3E09" w:rsidRPr="005A3E09">
        <w:rPr>
          <w:rFonts w:ascii="Arial" w:hAnsi="Arial" w:cs="Arial"/>
        </w:rPr>
        <w:t xml:space="preserve"> y políticas públicas, cuyos resultados sean de beneficio e impacto </w:t>
      </w:r>
      <w:r>
        <w:rPr>
          <w:rFonts w:ascii="Arial" w:hAnsi="Arial" w:cs="Arial"/>
        </w:rPr>
        <w:t xml:space="preserve">para los </w:t>
      </w:r>
      <w:proofErr w:type="spellStart"/>
      <w:r>
        <w:rPr>
          <w:rFonts w:ascii="Arial" w:hAnsi="Arial" w:cs="Arial"/>
        </w:rPr>
        <w:t>Tenanguences</w:t>
      </w:r>
      <w:proofErr w:type="spellEnd"/>
      <w:r w:rsidR="00A71764">
        <w:rPr>
          <w:rFonts w:ascii="Arial" w:hAnsi="Arial" w:cs="Arial"/>
        </w:rPr>
        <w:t xml:space="preserve"> en cumplimiento </w:t>
      </w:r>
      <w:r>
        <w:rPr>
          <w:rFonts w:ascii="Arial" w:hAnsi="Arial" w:cs="Arial"/>
        </w:rPr>
        <w:t xml:space="preserve">al Plan </w:t>
      </w:r>
      <w:r w:rsidR="00A71764">
        <w:rPr>
          <w:rFonts w:ascii="Arial" w:hAnsi="Arial" w:cs="Arial"/>
        </w:rPr>
        <w:t xml:space="preserve">Municipal </w:t>
      </w:r>
      <w:r>
        <w:rPr>
          <w:rFonts w:ascii="Arial" w:hAnsi="Arial" w:cs="Arial"/>
        </w:rPr>
        <w:t>de Desarrollo</w:t>
      </w:r>
      <w:r w:rsidR="005A3E09" w:rsidRPr="005A3E09">
        <w:rPr>
          <w:rFonts w:ascii="Arial" w:hAnsi="Arial" w:cs="Arial"/>
        </w:rPr>
        <w:t>.</w:t>
      </w:r>
    </w:p>
    <w:p w14:paraId="3FE1E050" w14:textId="33782541" w:rsidR="005A3E09" w:rsidRPr="005A3E09" w:rsidRDefault="00336C85" w:rsidP="005A3E09">
      <w:pPr>
        <w:tabs>
          <w:tab w:val="left" w:pos="3871"/>
        </w:tabs>
        <w:spacing w:line="360" w:lineRule="auto"/>
        <w:jc w:val="both"/>
        <w:rPr>
          <w:rFonts w:ascii="Arial" w:hAnsi="Arial" w:cs="Arial"/>
        </w:rPr>
      </w:pPr>
      <w:r>
        <w:rPr>
          <w:rFonts w:ascii="Arial" w:hAnsi="Arial" w:cs="Arial"/>
        </w:rPr>
        <w:lastRenderedPageBreak/>
        <w:t>Para este ejercicio fiscal</w:t>
      </w:r>
      <w:r w:rsidR="005A3E09" w:rsidRPr="005A3E09">
        <w:rPr>
          <w:rFonts w:ascii="Arial" w:hAnsi="Arial" w:cs="Arial"/>
        </w:rPr>
        <w:t xml:space="preserve"> es fundamental</w:t>
      </w:r>
      <w:r>
        <w:rPr>
          <w:rFonts w:ascii="Arial" w:hAnsi="Arial" w:cs="Arial"/>
        </w:rPr>
        <w:t xml:space="preserve"> poner a la práctica y </w:t>
      </w:r>
      <w:r w:rsidR="005A3E09" w:rsidRPr="005A3E09">
        <w:rPr>
          <w:rFonts w:ascii="Arial" w:hAnsi="Arial" w:cs="Arial"/>
        </w:rPr>
        <w:t xml:space="preserve">consolidar una cultura de transparencia y rendición de cuentas, </w:t>
      </w:r>
      <w:r w:rsidR="00A71764">
        <w:rPr>
          <w:rFonts w:ascii="Arial" w:hAnsi="Arial" w:cs="Arial"/>
        </w:rPr>
        <w:t>puesto</w:t>
      </w:r>
      <w:r w:rsidR="00A71764" w:rsidRPr="005A3E09">
        <w:rPr>
          <w:rFonts w:ascii="Arial" w:hAnsi="Arial" w:cs="Arial"/>
        </w:rPr>
        <w:t xml:space="preserve"> que,</w:t>
      </w:r>
      <w:r w:rsidR="005A3E09" w:rsidRPr="005A3E09">
        <w:rPr>
          <w:rFonts w:ascii="Arial" w:hAnsi="Arial" w:cs="Arial"/>
        </w:rPr>
        <w:t xml:space="preserve"> al evaluar nuestros resultados, por nosotros mismos y por organismos externos, ofrecemos a</w:t>
      </w:r>
      <w:r>
        <w:rPr>
          <w:rFonts w:ascii="Arial" w:hAnsi="Arial" w:cs="Arial"/>
        </w:rPr>
        <w:t xml:space="preserve"> </w:t>
      </w:r>
      <w:r w:rsidR="005A3E09" w:rsidRPr="005A3E09">
        <w:rPr>
          <w:rFonts w:ascii="Arial" w:hAnsi="Arial" w:cs="Arial"/>
        </w:rPr>
        <w:t>l</w:t>
      </w:r>
      <w:r>
        <w:rPr>
          <w:rFonts w:ascii="Arial" w:hAnsi="Arial" w:cs="Arial"/>
        </w:rPr>
        <w:t>a</w:t>
      </w:r>
      <w:r w:rsidR="005A3E09" w:rsidRPr="005A3E09">
        <w:rPr>
          <w:rFonts w:ascii="Arial" w:hAnsi="Arial" w:cs="Arial"/>
        </w:rPr>
        <w:t xml:space="preserve"> ciudadan</w:t>
      </w:r>
      <w:r>
        <w:rPr>
          <w:rFonts w:ascii="Arial" w:hAnsi="Arial" w:cs="Arial"/>
        </w:rPr>
        <w:t>ía</w:t>
      </w:r>
      <w:r w:rsidR="005A3E09" w:rsidRPr="005A3E09">
        <w:rPr>
          <w:rFonts w:ascii="Arial" w:hAnsi="Arial" w:cs="Arial"/>
        </w:rPr>
        <w:t xml:space="preserve"> </w:t>
      </w:r>
      <w:r>
        <w:rPr>
          <w:rFonts w:ascii="Arial" w:hAnsi="Arial" w:cs="Arial"/>
        </w:rPr>
        <w:t xml:space="preserve">información veraz, </w:t>
      </w:r>
      <w:r w:rsidR="00A71764">
        <w:rPr>
          <w:rFonts w:ascii="Arial" w:hAnsi="Arial" w:cs="Arial"/>
        </w:rPr>
        <w:t>oportuna,</w:t>
      </w:r>
      <w:r>
        <w:rPr>
          <w:rFonts w:ascii="Arial" w:hAnsi="Arial" w:cs="Arial"/>
        </w:rPr>
        <w:t xml:space="preserve"> pero sobre todo mejorar los servicios públicos que actualmente tenemos; así como </w:t>
      </w:r>
      <w:r w:rsidR="00A71764">
        <w:rPr>
          <w:rFonts w:ascii="Arial" w:hAnsi="Arial" w:cs="Arial"/>
        </w:rPr>
        <w:t>opciones de mejora</w:t>
      </w:r>
      <w:r w:rsidR="005A3E09" w:rsidRPr="005A3E09">
        <w:rPr>
          <w:rFonts w:ascii="Arial" w:hAnsi="Arial" w:cs="Arial"/>
        </w:rPr>
        <w:t>.</w:t>
      </w:r>
    </w:p>
    <w:p w14:paraId="73290000" w14:textId="04C0EC48" w:rsidR="005A3E09" w:rsidRPr="001A2912" w:rsidRDefault="005A3E09" w:rsidP="005A3E09">
      <w:pPr>
        <w:tabs>
          <w:tab w:val="left" w:pos="3871"/>
        </w:tabs>
        <w:spacing w:line="360" w:lineRule="auto"/>
        <w:jc w:val="both"/>
        <w:rPr>
          <w:rFonts w:ascii="Arial" w:hAnsi="Arial" w:cs="Arial"/>
        </w:rPr>
      </w:pPr>
      <w:r w:rsidRPr="005A3E09">
        <w:rPr>
          <w:rFonts w:ascii="Arial" w:hAnsi="Arial" w:cs="Arial"/>
        </w:rPr>
        <w:t xml:space="preserve">Es una oportunidad para </w:t>
      </w:r>
      <w:r w:rsidR="00A71764">
        <w:rPr>
          <w:rFonts w:ascii="Arial" w:hAnsi="Arial" w:cs="Arial"/>
        </w:rPr>
        <w:t>implementar acciones de Gobierno Abierto</w:t>
      </w:r>
      <w:r w:rsidRPr="005A3E09">
        <w:rPr>
          <w:rFonts w:ascii="Arial" w:hAnsi="Arial" w:cs="Arial"/>
        </w:rPr>
        <w:t xml:space="preserve"> y hacer público lo que estamos haciendo, </w:t>
      </w:r>
      <w:r w:rsidR="00A71764">
        <w:rPr>
          <w:rFonts w:ascii="Arial" w:hAnsi="Arial" w:cs="Arial"/>
        </w:rPr>
        <w:t xml:space="preserve">como lo estamos haciendo y como </w:t>
      </w:r>
      <w:r w:rsidRPr="005A3E09">
        <w:rPr>
          <w:rFonts w:ascii="Arial" w:hAnsi="Arial" w:cs="Arial"/>
        </w:rPr>
        <w:t>lo que esta</w:t>
      </w:r>
      <w:r w:rsidR="00A71764">
        <w:rPr>
          <w:rFonts w:ascii="Arial" w:hAnsi="Arial" w:cs="Arial"/>
        </w:rPr>
        <w:t>m</w:t>
      </w:r>
      <w:r w:rsidRPr="005A3E09">
        <w:rPr>
          <w:rFonts w:ascii="Arial" w:hAnsi="Arial" w:cs="Arial"/>
        </w:rPr>
        <w:t xml:space="preserve">os logrando, pero también los retos </w:t>
      </w:r>
      <w:r w:rsidR="00A71764">
        <w:rPr>
          <w:rFonts w:ascii="Arial" w:hAnsi="Arial" w:cs="Arial"/>
        </w:rPr>
        <w:t>a los que nos estamos enfrentando para alcanzar las metas a corto y mediano plazo que se</w:t>
      </w:r>
      <w:r w:rsidRPr="005A3E09">
        <w:rPr>
          <w:rFonts w:ascii="Arial" w:hAnsi="Arial" w:cs="Arial"/>
        </w:rPr>
        <w:t xml:space="preserve"> </w:t>
      </w:r>
      <w:r w:rsidR="00A71764">
        <w:rPr>
          <w:rFonts w:ascii="Arial" w:hAnsi="Arial" w:cs="Arial"/>
        </w:rPr>
        <w:t>encuentran</w:t>
      </w:r>
      <w:r w:rsidRPr="005A3E09">
        <w:rPr>
          <w:rFonts w:ascii="Arial" w:hAnsi="Arial" w:cs="Arial"/>
        </w:rPr>
        <w:t xml:space="preserve"> en nuestro Plan Municipal de Desarrollo.</w:t>
      </w:r>
    </w:p>
    <w:p w14:paraId="06F1E9CD" w14:textId="77777777" w:rsidR="005A3E09" w:rsidRPr="005A3E09" w:rsidRDefault="005A3E09" w:rsidP="005A3E09">
      <w:pPr>
        <w:tabs>
          <w:tab w:val="left" w:pos="3871"/>
        </w:tabs>
        <w:spacing w:line="360" w:lineRule="auto"/>
        <w:jc w:val="both"/>
        <w:rPr>
          <w:rFonts w:ascii="Arial" w:hAnsi="Arial" w:cs="Arial"/>
          <w:b/>
        </w:rPr>
      </w:pPr>
    </w:p>
    <w:p w14:paraId="2E59DDE1" w14:textId="77777777" w:rsidR="00B42BAA" w:rsidRPr="005A3E09" w:rsidRDefault="00B42BAA" w:rsidP="005A3E09">
      <w:pPr>
        <w:tabs>
          <w:tab w:val="left" w:pos="3871"/>
        </w:tabs>
        <w:spacing w:line="360" w:lineRule="auto"/>
        <w:jc w:val="both"/>
        <w:rPr>
          <w:rFonts w:ascii="Arial" w:hAnsi="Arial" w:cs="Arial"/>
        </w:rPr>
      </w:pPr>
    </w:p>
    <w:p w14:paraId="6C9FD9D2" w14:textId="77777777" w:rsidR="005A3E09" w:rsidRPr="001A2912" w:rsidRDefault="005A3E09" w:rsidP="005A3E09">
      <w:pPr>
        <w:pStyle w:val="Prrafodelista"/>
        <w:numPr>
          <w:ilvl w:val="0"/>
          <w:numId w:val="1"/>
        </w:numPr>
        <w:tabs>
          <w:tab w:val="left" w:pos="3871"/>
        </w:tabs>
        <w:spacing w:line="360" w:lineRule="auto"/>
        <w:jc w:val="both"/>
        <w:rPr>
          <w:rFonts w:ascii="Arial" w:hAnsi="Arial" w:cs="Arial"/>
          <w:b/>
          <w:sz w:val="28"/>
          <w:szCs w:val="28"/>
          <w:u w:val="single"/>
        </w:rPr>
      </w:pPr>
      <w:r w:rsidRPr="001A2912">
        <w:rPr>
          <w:rFonts w:ascii="Arial" w:hAnsi="Arial" w:cs="Arial"/>
          <w:b/>
          <w:sz w:val="28"/>
          <w:szCs w:val="28"/>
          <w:u w:val="single"/>
        </w:rPr>
        <w:t>OBJETIVO GENERAL</w:t>
      </w:r>
    </w:p>
    <w:p w14:paraId="4B74301E" w14:textId="77777777" w:rsidR="005A3E09" w:rsidRPr="005A3E09" w:rsidRDefault="005A3E09" w:rsidP="005A3E09">
      <w:pPr>
        <w:pStyle w:val="Prrafodelista"/>
        <w:tabs>
          <w:tab w:val="left" w:pos="3871"/>
        </w:tabs>
        <w:spacing w:line="360" w:lineRule="auto"/>
        <w:ind w:left="1080"/>
        <w:jc w:val="both"/>
        <w:rPr>
          <w:rFonts w:ascii="Arial" w:hAnsi="Arial" w:cs="Arial"/>
          <w:b/>
          <w:sz w:val="24"/>
          <w:szCs w:val="24"/>
          <w:u w:val="single"/>
        </w:rPr>
      </w:pPr>
    </w:p>
    <w:p w14:paraId="4366DF37" w14:textId="0D5C3BD0" w:rsidR="005A3E09" w:rsidRPr="005A3E09" w:rsidRDefault="005A3E09" w:rsidP="005A3E09">
      <w:pPr>
        <w:tabs>
          <w:tab w:val="left" w:pos="3871"/>
        </w:tabs>
        <w:spacing w:line="360" w:lineRule="auto"/>
        <w:jc w:val="both"/>
        <w:rPr>
          <w:rFonts w:ascii="Arial" w:hAnsi="Arial" w:cs="Arial"/>
        </w:rPr>
      </w:pPr>
      <w:r w:rsidRPr="005A3E09">
        <w:rPr>
          <w:rFonts w:ascii="Arial" w:hAnsi="Arial" w:cs="Arial"/>
        </w:rPr>
        <w:t>Establecer los tipos de evaluación y monitoreo que habrán de aplicarse a programas presupuestarios</w:t>
      </w:r>
      <w:r w:rsidR="00B42BAA">
        <w:rPr>
          <w:rFonts w:ascii="Arial" w:hAnsi="Arial" w:cs="Arial"/>
        </w:rPr>
        <w:t>, Programas Operativos Anuales y Políticas Públicas</w:t>
      </w:r>
      <w:r w:rsidRPr="005A3E09">
        <w:rPr>
          <w:rFonts w:ascii="Arial" w:hAnsi="Arial" w:cs="Arial"/>
        </w:rPr>
        <w:t xml:space="preserve">, </w:t>
      </w:r>
      <w:r w:rsidR="00B42BAA">
        <w:rPr>
          <w:rFonts w:ascii="Arial" w:hAnsi="Arial" w:cs="Arial"/>
        </w:rPr>
        <w:t>de la Administración del Municipio de Tenango de Doria</w:t>
      </w:r>
      <w:r w:rsidRPr="005A3E09">
        <w:rPr>
          <w:rFonts w:ascii="Arial" w:hAnsi="Arial" w:cs="Arial"/>
        </w:rPr>
        <w:t xml:space="preserve">, Hidalgo, como un municipio </w:t>
      </w:r>
      <w:r w:rsidR="00B42BAA">
        <w:rPr>
          <w:rFonts w:ascii="Arial" w:hAnsi="Arial" w:cs="Arial"/>
        </w:rPr>
        <w:t>que cumple con la</w:t>
      </w:r>
      <w:r w:rsidRPr="005A3E09">
        <w:rPr>
          <w:rFonts w:ascii="Arial" w:hAnsi="Arial" w:cs="Arial"/>
        </w:rPr>
        <w:t xml:space="preserve"> Transparencia mediante ejercicios internos en los que </w:t>
      </w:r>
      <w:r w:rsidR="00B42BAA" w:rsidRPr="005A3E09">
        <w:rPr>
          <w:rFonts w:ascii="Arial" w:hAnsi="Arial" w:cs="Arial"/>
        </w:rPr>
        <w:t>pr</w:t>
      </w:r>
      <w:r w:rsidR="00B42BAA">
        <w:rPr>
          <w:rFonts w:ascii="Arial" w:hAnsi="Arial" w:cs="Arial"/>
        </w:rPr>
        <w:t>ev</w:t>
      </w:r>
      <w:r w:rsidR="00B42BAA" w:rsidRPr="005A3E09">
        <w:rPr>
          <w:rFonts w:ascii="Arial" w:hAnsi="Arial" w:cs="Arial"/>
        </w:rPr>
        <w:t>é</w:t>
      </w:r>
      <w:r w:rsidRPr="005A3E09">
        <w:rPr>
          <w:rFonts w:ascii="Arial" w:hAnsi="Arial" w:cs="Arial"/>
        </w:rPr>
        <w:t xml:space="preserve"> </w:t>
      </w:r>
      <w:r w:rsidR="00B42BAA">
        <w:rPr>
          <w:rFonts w:ascii="Arial" w:hAnsi="Arial" w:cs="Arial"/>
        </w:rPr>
        <w:t>la</w:t>
      </w:r>
      <w:r w:rsidRPr="005A3E09">
        <w:rPr>
          <w:rFonts w:ascii="Arial" w:hAnsi="Arial" w:cs="Arial"/>
        </w:rPr>
        <w:t xml:space="preserve"> plan</w:t>
      </w:r>
      <w:r w:rsidR="00B42BAA">
        <w:rPr>
          <w:rFonts w:ascii="Arial" w:hAnsi="Arial" w:cs="Arial"/>
        </w:rPr>
        <w:t xml:space="preserve">eación, </w:t>
      </w:r>
      <w:proofErr w:type="spellStart"/>
      <w:r w:rsidRPr="005A3E09">
        <w:rPr>
          <w:rFonts w:ascii="Arial" w:hAnsi="Arial" w:cs="Arial"/>
        </w:rPr>
        <w:t>I</w:t>
      </w:r>
      <w:r w:rsidR="00B42BAA">
        <w:rPr>
          <w:rFonts w:ascii="Arial" w:hAnsi="Arial" w:cs="Arial"/>
        </w:rPr>
        <w:t>a</w:t>
      </w:r>
      <w:proofErr w:type="spellEnd"/>
      <w:r w:rsidRPr="005A3E09">
        <w:rPr>
          <w:rFonts w:ascii="Arial" w:hAnsi="Arial" w:cs="Arial"/>
        </w:rPr>
        <w:t xml:space="preserve"> rendición de cuentas</w:t>
      </w:r>
      <w:r w:rsidR="00B42BAA">
        <w:rPr>
          <w:rFonts w:ascii="Arial" w:hAnsi="Arial" w:cs="Arial"/>
        </w:rPr>
        <w:t>, la evaluación y el desempeño en el largo plazo</w:t>
      </w:r>
      <w:r w:rsidRPr="005A3E09">
        <w:rPr>
          <w:rFonts w:ascii="Arial" w:hAnsi="Arial" w:cs="Arial"/>
        </w:rPr>
        <w:t>.</w:t>
      </w:r>
    </w:p>
    <w:p w14:paraId="2137CC20" w14:textId="77777777" w:rsidR="005A3E09" w:rsidRPr="005A3E09" w:rsidRDefault="005A3E09" w:rsidP="005A3E09">
      <w:pPr>
        <w:tabs>
          <w:tab w:val="left" w:pos="3871"/>
        </w:tabs>
        <w:spacing w:line="360" w:lineRule="auto"/>
        <w:jc w:val="both"/>
        <w:rPr>
          <w:rFonts w:ascii="Arial" w:hAnsi="Arial" w:cs="Arial"/>
          <w:b/>
        </w:rPr>
      </w:pPr>
    </w:p>
    <w:p w14:paraId="749E9EB2" w14:textId="77777777" w:rsidR="005A3E09" w:rsidRPr="001A2912" w:rsidRDefault="005A3E09" w:rsidP="005A3E09">
      <w:pPr>
        <w:pStyle w:val="Prrafodelista"/>
        <w:numPr>
          <w:ilvl w:val="0"/>
          <w:numId w:val="2"/>
        </w:numPr>
        <w:tabs>
          <w:tab w:val="left" w:pos="3871"/>
        </w:tabs>
        <w:spacing w:line="360" w:lineRule="auto"/>
        <w:jc w:val="both"/>
        <w:rPr>
          <w:rFonts w:ascii="Arial" w:hAnsi="Arial" w:cs="Arial"/>
          <w:b/>
          <w:sz w:val="28"/>
          <w:szCs w:val="28"/>
          <w:u w:val="single"/>
        </w:rPr>
      </w:pPr>
      <w:r w:rsidRPr="001A2912">
        <w:rPr>
          <w:rFonts w:ascii="Arial" w:hAnsi="Arial" w:cs="Arial"/>
          <w:b/>
          <w:sz w:val="28"/>
          <w:szCs w:val="28"/>
          <w:u w:val="single"/>
        </w:rPr>
        <w:t>OBJETIVOS ESPECÍFICOS</w:t>
      </w:r>
    </w:p>
    <w:p w14:paraId="043AFFEA" w14:textId="77777777" w:rsidR="005A3E09" w:rsidRPr="005A3E09" w:rsidRDefault="005A3E09" w:rsidP="005A3E09">
      <w:pPr>
        <w:pStyle w:val="Prrafodelista"/>
        <w:tabs>
          <w:tab w:val="left" w:pos="3871"/>
        </w:tabs>
        <w:spacing w:line="360" w:lineRule="auto"/>
        <w:ind w:left="1080"/>
        <w:jc w:val="both"/>
        <w:rPr>
          <w:rFonts w:ascii="Arial" w:hAnsi="Arial" w:cs="Arial"/>
          <w:b/>
          <w:sz w:val="24"/>
          <w:szCs w:val="24"/>
          <w:u w:val="single"/>
        </w:rPr>
      </w:pPr>
    </w:p>
    <w:p w14:paraId="57EED50B" w14:textId="603289E0" w:rsidR="001A2912" w:rsidRPr="001A2912" w:rsidRDefault="005A3E09" w:rsidP="001A2912">
      <w:pPr>
        <w:pStyle w:val="Prrafodelista"/>
        <w:numPr>
          <w:ilvl w:val="0"/>
          <w:numId w:val="7"/>
        </w:numPr>
        <w:tabs>
          <w:tab w:val="left" w:pos="3871"/>
        </w:tabs>
        <w:spacing w:line="360" w:lineRule="auto"/>
        <w:jc w:val="both"/>
        <w:rPr>
          <w:rFonts w:ascii="Arial" w:hAnsi="Arial" w:cs="Arial"/>
          <w:sz w:val="24"/>
          <w:szCs w:val="24"/>
        </w:rPr>
      </w:pPr>
      <w:r w:rsidRPr="001A2912">
        <w:rPr>
          <w:rFonts w:ascii="Arial" w:hAnsi="Arial" w:cs="Arial"/>
          <w:sz w:val="24"/>
          <w:szCs w:val="24"/>
        </w:rPr>
        <w:t xml:space="preserve">Instrumentar procedimientos estandarizados, que permitan implementar y desarrollar </w:t>
      </w:r>
      <w:proofErr w:type="spellStart"/>
      <w:r w:rsidRPr="001A2912">
        <w:rPr>
          <w:rFonts w:ascii="Arial" w:hAnsi="Arial" w:cs="Arial"/>
          <w:sz w:val="24"/>
          <w:szCs w:val="24"/>
        </w:rPr>
        <w:t>Ias</w:t>
      </w:r>
      <w:proofErr w:type="spellEnd"/>
      <w:r w:rsidRPr="001A2912">
        <w:rPr>
          <w:rFonts w:ascii="Arial" w:hAnsi="Arial" w:cs="Arial"/>
          <w:sz w:val="24"/>
          <w:szCs w:val="24"/>
        </w:rPr>
        <w:t xml:space="preserve"> facultades y obligaciones de Planeación en materia de evaluación del desempeño, para posicionaría como una unidad administrativa que provea información estratégica para </w:t>
      </w:r>
      <w:proofErr w:type="spellStart"/>
      <w:r w:rsidRPr="001A2912">
        <w:rPr>
          <w:rFonts w:ascii="Arial" w:hAnsi="Arial" w:cs="Arial"/>
          <w:sz w:val="24"/>
          <w:szCs w:val="24"/>
        </w:rPr>
        <w:t>Ia</w:t>
      </w:r>
      <w:proofErr w:type="spellEnd"/>
      <w:r w:rsidRPr="001A2912">
        <w:rPr>
          <w:rFonts w:ascii="Arial" w:hAnsi="Arial" w:cs="Arial"/>
          <w:sz w:val="24"/>
          <w:szCs w:val="24"/>
        </w:rPr>
        <w:t xml:space="preserve"> mejor toma de decisiones</w:t>
      </w:r>
      <w:r w:rsidR="00B42BAA" w:rsidRPr="001A2912">
        <w:rPr>
          <w:rFonts w:ascii="Arial" w:hAnsi="Arial" w:cs="Arial"/>
          <w:sz w:val="24"/>
          <w:szCs w:val="24"/>
        </w:rPr>
        <w:t>.</w:t>
      </w:r>
    </w:p>
    <w:p w14:paraId="33355C95" w14:textId="77777777" w:rsidR="005A3E09" w:rsidRPr="001A2912" w:rsidRDefault="005A3E09" w:rsidP="001A2912">
      <w:pPr>
        <w:pStyle w:val="Prrafodelista"/>
        <w:numPr>
          <w:ilvl w:val="0"/>
          <w:numId w:val="7"/>
        </w:numPr>
        <w:tabs>
          <w:tab w:val="left" w:pos="3871"/>
        </w:tabs>
        <w:spacing w:line="360" w:lineRule="auto"/>
        <w:jc w:val="both"/>
        <w:rPr>
          <w:rFonts w:ascii="Arial" w:hAnsi="Arial" w:cs="Arial"/>
          <w:sz w:val="24"/>
          <w:szCs w:val="24"/>
        </w:rPr>
      </w:pPr>
      <w:r w:rsidRPr="001A2912">
        <w:rPr>
          <w:rFonts w:ascii="Arial" w:hAnsi="Arial" w:cs="Arial"/>
          <w:sz w:val="24"/>
          <w:szCs w:val="24"/>
        </w:rPr>
        <w:lastRenderedPageBreak/>
        <w:t xml:space="preserve">Diseñar formularios y documentos de trabajo, que permitan darle cuerpo y funcionamiento a </w:t>
      </w:r>
      <w:proofErr w:type="spellStart"/>
      <w:r w:rsidRPr="001A2912">
        <w:rPr>
          <w:rFonts w:ascii="Arial" w:hAnsi="Arial" w:cs="Arial"/>
          <w:sz w:val="24"/>
          <w:szCs w:val="24"/>
        </w:rPr>
        <w:t>Ia</w:t>
      </w:r>
      <w:proofErr w:type="spellEnd"/>
      <w:r w:rsidRPr="001A2912">
        <w:rPr>
          <w:rFonts w:ascii="Arial" w:hAnsi="Arial" w:cs="Arial"/>
          <w:sz w:val="24"/>
          <w:szCs w:val="24"/>
        </w:rPr>
        <w:t xml:space="preserve"> Dirección de Planeación, para poder fomentar en esta administración municipal, una cultura de </w:t>
      </w:r>
      <w:proofErr w:type="spellStart"/>
      <w:r w:rsidRPr="001A2912">
        <w:rPr>
          <w:rFonts w:ascii="Arial" w:hAnsi="Arial" w:cs="Arial"/>
          <w:sz w:val="24"/>
          <w:szCs w:val="24"/>
        </w:rPr>
        <w:t>Ia</w:t>
      </w:r>
      <w:proofErr w:type="spellEnd"/>
      <w:r w:rsidRPr="001A2912">
        <w:rPr>
          <w:rFonts w:ascii="Arial" w:hAnsi="Arial" w:cs="Arial"/>
          <w:sz w:val="24"/>
          <w:szCs w:val="24"/>
        </w:rPr>
        <w:t xml:space="preserve"> planeación estratégica.</w:t>
      </w:r>
    </w:p>
    <w:p w14:paraId="212D9A6B" w14:textId="6E6702F0" w:rsidR="005A3E09" w:rsidRPr="001A2912" w:rsidRDefault="005A3E09" w:rsidP="001A2912">
      <w:pPr>
        <w:pStyle w:val="Prrafodelista"/>
        <w:numPr>
          <w:ilvl w:val="0"/>
          <w:numId w:val="7"/>
        </w:numPr>
        <w:tabs>
          <w:tab w:val="left" w:pos="3871"/>
        </w:tabs>
        <w:spacing w:line="360" w:lineRule="auto"/>
        <w:jc w:val="both"/>
        <w:rPr>
          <w:rFonts w:ascii="Arial" w:hAnsi="Arial" w:cs="Arial"/>
          <w:sz w:val="24"/>
          <w:szCs w:val="24"/>
        </w:rPr>
      </w:pPr>
      <w:r w:rsidRPr="001A2912">
        <w:rPr>
          <w:rFonts w:ascii="Arial" w:hAnsi="Arial" w:cs="Arial"/>
          <w:sz w:val="24"/>
          <w:szCs w:val="24"/>
        </w:rPr>
        <w:t xml:space="preserve">Revisar </w:t>
      </w:r>
      <w:proofErr w:type="spellStart"/>
      <w:r w:rsidRPr="001A2912">
        <w:rPr>
          <w:rFonts w:ascii="Arial" w:hAnsi="Arial" w:cs="Arial"/>
          <w:sz w:val="24"/>
          <w:szCs w:val="24"/>
        </w:rPr>
        <w:t>Ias</w:t>
      </w:r>
      <w:proofErr w:type="spellEnd"/>
      <w:r w:rsidRPr="001A2912">
        <w:rPr>
          <w:rFonts w:ascii="Arial" w:hAnsi="Arial" w:cs="Arial"/>
          <w:sz w:val="24"/>
          <w:szCs w:val="24"/>
        </w:rPr>
        <w:t xml:space="preserve"> Matrices de Indicadores para Resultados de </w:t>
      </w:r>
      <w:proofErr w:type="spellStart"/>
      <w:r w:rsidRPr="001A2912">
        <w:rPr>
          <w:rFonts w:ascii="Arial" w:hAnsi="Arial" w:cs="Arial"/>
          <w:sz w:val="24"/>
          <w:szCs w:val="24"/>
        </w:rPr>
        <w:t>Ia</w:t>
      </w:r>
      <w:proofErr w:type="spellEnd"/>
      <w:r w:rsidRPr="001A2912">
        <w:rPr>
          <w:rFonts w:ascii="Arial" w:hAnsi="Arial" w:cs="Arial"/>
          <w:sz w:val="24"/>
          <w:szCs w:val="24"/>
        </w:rPr>
        <w:t xml:space="preserve"> administración municipal, con </w:t>
      </w:r>
      <w:proofErr w:type="spellStart"/>
      <w:r w:rsidRPr="001A2912">
        <w:rPr>
          <w:rFonts w:ascii="Arial" w:hAnsi="Arial" w:cs="Arial"/>
          <w:sz w:val="24"/>
          <w:szCs w:val="24"/>
        </w:rPr>
        <w:t>Ia</w:t>
      </w:r>
      <w:proofErr w:type="spellEnd"/>
      <w:r w:rsidRPr="001A2912">
        <w:rPr>
          <w:rFonts w:ascii="Arial" w:hAnsi="Arial" w:cs="Arial"/>
          <w:sz w:val="24"/>
          <w:szCs w:val="24"/>
        </w:rPr>
        <w:t xml:space="preserve"> finalidad de integrarlas conceptualmente de </w:t>
      </w:r>
      <w:proofErr w:type="spellStart"/>
      <w:r w:rsidRPr="001A2912">
        <w:rPr>
          <w:rFonts w:ascii="Arial" w:hAnsi="Arial" w:cs="Arial"/>
          <w:sz w:val="24"/>
          <w:szCs w:val="24"/>
        </w:rPr>
        <w:t>Ia</w:t>
      </w:r>
      <w:proofErr w:type="spellEnd"/>
      <w:r w:rsidRPr="001A2912">
        <w:rPr>
          <w:rFonts w:ascii="Arial" w:hAnsi="Arial" w:cs="Arial"/>
          <w:sz w:val="24"/>
          <w:szCs w:val="24"/>
        </w:rPr>
        <w:t xml:space="preserve"> mejor manera</w:t>
      </w:r>
      <w:r w:rsidR="00B42BAA" w:rsidRPr="001A2912">
        <w:rPr>
          <w:rFonts w:ascii="Arial" w:hAnsi="Arial" w:cs="Arial"/>
          <w:sz w:val="24"/>
          <w:szCs w:val="24"/>
        </w:rPr>
        <w:t>.</w:t>
      </w:r>
      <w:r w:rsidRPr="001A2912">
        <w:rPr>
          <w:rFonts w:ascii="Arial" w:hAnsi="Arial" w:cs="Arial"/>
          <w:sz w:val="24"/>
          <w:szCs w:val="24"/>
        </w:rPr>
        <w:t xml:space="preserve"> </w:t>
      </w:r>
    </w:p>
    <w:p w14:paraId="19480669" w14:textId="5D30575B" w:rsidR="005A3E09" w:rsidRDefault="005A3E09" w:rsidP="005A3E09">
      <w:pPr>
        <w:pStyle w:val="Prrafodelista"/>
        <w:numPr>
          <w:ilvl w:val="0"/>
          <w:numId w:val="7"/>
        </w:numPr>
        <w:tabs>
          <w:tab w:val="left" w:pos="3871"/>
        </w:tabs>
        <w:spacing w:line="360" w:lineRule="auto"/>
        <w:jc w:val="both"/>
        <w:rPr>
          <w:rFonts w:ascii="Arial" w:hAnsi="Arial" w:cs="Arial"/>
          <w:sz w:val="24"/>
          <w:szCs w:val="24"/>
        </w:rPr>
      </w:pPr>
      <w:r w:rsidRPr="001A2912">
        <w:rPr>
          <w:rFonts w:ascii="Arial" w:hAnsi="Arial" w:cs="Arial"/>
          <w:sz w:val="24"/>
          <w:szCs w:val="24"/>
        </w:rPr>
        <w:t xml:space="preserve">Implementar una forma de trabajo democrática y </w:t>
      </w:r>
      <w:r w:rsidR="00B42BAA" w:rsidRPr="001A2912">
        <w:rPr>
          <w:rFonts w:ascii="Arial" w:hAnsi="Arial" w:cs="Arial"/>
          <w:sz w:val="24"/>
          <w:szCs w:val="24"/>
        </w:rPr>
        <w:t>de Gobierno A</w:t>
      </w:r>
      <w:r w:rsidRPr="001A2912">
        <w:rPr>
          <w:rFonts w:ascii="Arial" w:hAnsi="Arial" w:cs="Arial"/>
          <w:sz w:val="24"/>
          <w:szCs w:val="24"/>
        </w:rPr>
        <w:t>biert</w:t>
      </w:r>
      <w:r w:rsidR="00B42BAA" w:rsidRPr="001A2912">
        <w:rPr>
          <w:rFonts w:ascii="Arial" w:hAnsi="Arial" w:cs="Arial"/>
          <w:sz w:val="24"/>
          <w:szCs w:val="24"/>
        </w:rPr>
        <w:t>o</w:t>
      </w:r>
      <w:r w:rsidRPr="001A2912">
        <w:rPr>
          <w:rFonts w:ascii="Arial" w:hAnsi="Arial" w:cs="Arial"/>
          <w:sz w:val="24"/>
          <w:szCs w:val="24"/>
        </w:rPr>
        <w:t xml:space="preserve">, que permita a los funcionarios y servidores públicos retroalimentar los objetivos institucionales y </w:t>
      </w:r>
      <w:proofErr w:type="spellStart"/>
      <w:r w:rsidRPr="001A2912">
        <w:rPr>
          <w:rFonts w:ascii="Arial" w:hAnsi="Arial" w:cs="Arial"/>
          <w:sz w:val="24"/>
          <w:szCs w:val="24"/>
        </w:rPr>
        <w:t>Ias</w:t>
      </w:r>
      <w:proofErr w:type="spellEnd"/>
      <w:r w:rsidRPr="001A2912">
        <w:rPr>
          <w:rFonts w:ascii="Arial" w:hAnsi="Arial" w:cs="Arial"/>
          <w:sz w:val="24"/>
          <w:szCs w:val="24"/>
        </w:rPr>
        <w:t xml:space="preserve"> formas para alcanzarlos</w:t>
      </w:r>
      <w:r w:rsidR="00B42BAA" w:rsidRPr="001A2912">
        <w:rPr>
          <w:rFonts w:ascii="Arial" w:hAnsi="Arial" w:cs="Arial"/>
          <w:sz w:val="24"/>
          <w:szCs w:val="24"/>
        </w:rPr>
        <w:t>.</w:t>
      </w:r>
    </w:p>
    <w:p w14:paraId="27C45473" w14:textId="77777777" w:rsidR="001A2912" w:rsidRPr="001A2912" w:rsidRDefault="001A2912" w:rsidP="001A2912">
      <w:pPr>
        <w:pStyle w:val="Prrafodelista"/>
        <w:tabs>
          <w:tab w:val="left" w:pos="3871"/>
        </w:tabs>
        <w:spacing w:line="360" w:lineRule="auto"/>
        <w:jc w:val="both"/>
        <w:rPr>
          <w:rFonts w:ascii="Arial" w:hAnsi="Arial" w:cs="Arial"/>
          <w:sz w:val="24"/>
          <w:szCs w:val="24"/>
        </w:rPr>
      </w:pPr>
    </w:p>
    <w:p w14:paraId="7B2A9A18" w14:textId="77777777" w:rsidR="005A3E09" w:rsidRPr="005A3E09" w:rsidRDefault="005A3E09" w:rsidP="005A3E09">
      <w:pPr>
        <w:pStyle w:val="Prrafodelista"/>
        <w:numPr>
          <w:ilvl w:val="0"/>
          <w:numId w:val="2"/>
        </w:numPr>
        <w:tabs>
          <w:tab w:val="left" w:pos="3871"/>
        </w:tabs>
        <w:spacing w:line="360" w:lineRule="auto"/>
        <w:jc w:val="both"/>
        <w:rPr>
          <w:rFonts w:ascii="Arial" w:hAnsi="Arial" w:cs="Arial"/>
          <w:b/>
          <w:sz w:val="24"/>
          <w:szCs w:val="24"/>
          <w:u w:val="single"/>
        </w:rPr>
      </w:pPr>
      <w:r w:rsidRPr="005A3E09">
        <w:rPr>
          <w:rFonts w:ascii="Arial" w:hAnsi="Arial" w:cs="Arial"/>
          <w:b/>
          <w:sz w:val="24"/>
          <w:szCs w:val="24"/>
          <w:u w:val="single"/>
        </w:rPr>
        <w:t>MODELO DE SISTEMA DE EVALUACIÓN DEL DESEMPEÑO.</w:t>
      </w:r>
    </w:p>
    <w:p w14:paraId="2C669483" w14:textId="77777777" w:rsidR="005A3E09" w:rsidRPr="005A3E09" w:rsidRDefault="005A3E09" w:rsidP="005A3E09">
      <w:pPr>
        <w:pStyle w:val="Prrafodelista"/>
        <w:tabs>
          <w:tab w:val="left" w:pos="3871"/>
        </w:tabs>
        <w:spacing w:line="360" w:lineRule="auto"/>
        <w:ind w:left="1080"/>
        <w:jc w:val="both"/>
        <w:rPr>
          <w:rFonts w:ascii="Arial" w:hAnsi="Arial" w:cs="Arial"/>
          <w:sz w:val="24"/>
          <w:szCs w:val="24"/>
          <w:u w:val="single"/>
        </w:rPr>
      </w:pPr>
    </w:p>
    <w:p w14:paraId="765C40ED" w14:textId="3FE3EC94" w:rsidR="005A3E09" w:rsidRDefault="005A3E09" w:rsidP="005A3E09">
      <w:pPr>
        <w:tabs>
          <w:tab w:val="left" w:pos="3871"/>
        </w:tabs>
        <w:spacing w:line="360" w:lineRule="auto"/>
        <w:jc w:val="both"/>
        <w:rPr>
          <w:rFonts w:ascii="Arial" w:hAnsi="Arial" w:cs="Arial"/>
        </w:rPr>
      </w:pPr>
      <w:r w:rsidRPr="005A3E09">
        <w:rPr>
          <w:rFonts w:ascii="Arial" w:hAnsi="Arial" w:cs="Arial"/>
        </w:rPr>
        <w:t xml:space="preserve">Los objetos de </w:t>
      </w:r>
      <w:proofErr w:type="spellStart"/>
      <w:r w:rsidRPr="005A3E09">
        <w:rPr>
          <w:rFonts w:ascii="Arial" w:hAnsi="Arial" w:cs="Arial"/>
        </w:rPr>
        <w:t>Ia</w:t>
      </w:r>
      <w:proofErr w:type="spellEnd"/>
      <w:r w:rsidRPr="005A3E09">
        <w:rPr>
          <w:rFonts w:ascii="Arial" w:hAnsi="Arial" w:cs="Arial"/>
        </w:rPr>
        <w:t xml:space="preserve"> evaluación serán los programas presupuestarios</w:t>
      </w:r>
      <w:r w:rsidR="001A2912">
        <w:rPr>
          <w:rFonts w:ascii="Arial" w:hAnsi="Arial" w:cs="Arial"/>
        </w:rPr>
        <w:t>, programas operativos anuales y políticas públicas</w:t>
      </w:r>
      <w:r w:rsidRPr="005A3E09">
        <w:rPr>
          <w:rFonts w:ascii="Arial" w:hAnsi="Arial" w:cs="Arial"/>
        </w:rPr>
        <w:t xml:space="preserve"> que ejecute el municipio y que estén diseñados bajo </w:t>
      </w:r>
      <w:proofErr w:type="spellStart"/>
      <w:r w:rsidRPr="005A3E09">
        <w:rPr>
          <w:rFonts w:ascii="Arial" w:hAnsi="Arial" w:cs="Arial"/>
        </w:rPr>
        <w:t>Ia</w:t>
      </w:r>
      <w:proofErr w:type="spellEnd"/>
      <w:r w:rsidRPr="005A3E09">
        <w:rPr>
          <w:rFonts w:ascii="Arial" w:hAnsi="Arial" w:cs="Arial"/>
        </w:rPr>
        <w:t xml:space="preserve"> metodología del marco lógico, por evaluación del desempeño se entiende </w:t>
      </w:r>
      <w:r w:rsidR="001A2912">
        <w:rPr>
          <w:rFonts w:ascii="Arial" w:hAnsi="Arial" w:cs="Arial"/>
        </w:rPr>
        <w:t>e</w:t>
      </w:r>
      <w:r w:rsidRPr="005A3E09">
        <w:rPr>
          <w:rFonts w:ascii="Arial" w:hAnsi="Arial" w:cs="Arial"/>
        </w:rPr>
        <w:t xml:space="preserve">l análisis sistemático y objetivo que realice </w:t>
      </w:r>
      <w:proofErr w:type="spellStart"/>
      <w:r w:rsidRPr="005A3E09">
        <w:rPr>
          <w:rFonts w:ascii="Arial" w:hAnsi="Arial" w:cs="Arial"/>
        </w:rPr>
        <w:t>Ia</w:t>
      </w:r>
      <w:proofErr w:type="spellEnd"/>
      <w:r w:rsidRPr="005A3E09">
        <w:rPr>
          <w:rFonts w:ascii="Arial" w:hAnsi="Arial" w:cs="Arial"/>
        </w:rPr>
        <w:t xml:space="preserve"> unidad encargada con </w:t>
      </w:r>
      <w:proofErr w:type="spellStart"/>
      <w:r w:rsidRPr="005A3E09">
        <w:rPr>
          <w:rFonts w:ascii="Arial" w:hAnsi="Arial" w:cs="Arial"/>
        </w:rPr>
        <w:t>Ia</w:t>
      </w:r>
      <w:proofErr w:type="spellEnd"/>
      <w:r w:rsidRPr="005A3E09">
        <w:rPr>
          <w:rFonts w:ascii="Arial" w:hAnsi="Arial" w:cs="Arial"/>
        </w:rPr>
        <w:t xml:space="preserve"> intención de determinar el grado de cumplimiento en cuanto a diseño, consistencia, resultados o condiciones especiales que un programa presente.</w:t>
      </w:r>
    </w:p>
    <w:p w14:paraId="2A12A5C5" w14:textId="77777777" w:rsidR="001A2912" w:rsidRPr="005A3E09" w:rsidRDefault="001A2912" w:rsidP="005A3E09">
      <w:pPr>
        <w:tabs>
          <w:tab w:val="left" w:pos="3871"/>
        </w:tabs>
        <w:spacing w:line="360" w:lineRule="auto"/>
        <w:jc w:val="both"/>
        <w:rPr>
          <w:rFonts w:ascii="Arial" w:hAnsi="Arial" w:cs="Arial"/>
        </w:rPr>
      </w:pPr>
    </w:p>
    <w:p w14:paraId="4C33AE0C" w14:textId="77777777" w:rsidR="005A3E09" w:rsidRPr="005A3E09" w:rsidRDefault="005A3E09" w:rsidP="005A3E09">
      <w:pPr>
        <w:pStyle w:val="Prrafodelista"/>
        <w:numPr>
          <w:ilvl w:val="0"/>
          <w:numId w:val="2"/>
        </w:numPr>
        <w:tabs>
          <w:tab w:val="left" w:pos="3871"/>
        </w:tabs>
        <w:spacing w:line="360" w:lineRule="auto"/>
        <w:jc w:val="both"/>
        <w:rPr>
          <w:rFonts w:ascii="Arial" w:hAnsi="Arial" w:cs="Arial"/>
          <w:b/>
          <w:sz w:val="24"/>
          <w:szCs w:val="24"/>
          <w:u w:val="single"/>
        </w:rPr>
      </w:pPr>
      <w:r w:rsidRPr="005A3E09">
        <w:rPr>
          <w:rFonts w:ascii="Arial" w:hAnsi="Arial" w:cs="Arial"/>
          <w:b/>
          <w:sz w:val="24"/>
          <w:szCs w:val="24"/>
          <w:u w:val="single"/>
        </w:rPr>
        <w:t>MONITOREO DE INDICADORES.</w:t>
      </w:r>
    </w:p>
    <w:p w14:paraId="75A8D634" w14:textId="77777777" w:rsidR="005A3E09" w:rsidRPr="005A3E09" w:rsidRDefault="005A3E09" w:rsidP="005A3E09">
      <w:pPr>
        <w:pStyle w:val="Prrafodelista"/>
        <w:tabs>
          <w:tab w:val="left" w:pos="3871"/>
        </w:tabs>
        <w:spacing w:line="360" w:lineRule="auto"/>
        <w:ind w:left="1080"/>
        <w:jc w:val="both"/>
        <w:rPr>
          <w:rFonts w:ascii="Arial" w:hAnsi="Arial" w:cs="Arial"/>
          <w:b/>
          <w:sz w:val="24"/>
          <w:szCs w:val="24"/>
          <w:u w:val="single"/>
        </w:rPr>
      </w:pPr>
    </w:p>
    <w:p w14:paraId="3786D9B5" w14:textId="783531FC" w:rsidR="001A2912" w:rsidRDefault="005A3E09" w:rsidP="005A3E09">
      <w:pPr>
        <w:tabs>
          <w:tab w:val="left" w:pos="3871"/>
        </w:tabs>
        <w:spacing w:line="360" w:lineRule="auto"/>
        <w:jc w:val="both"/>
        <w:rPr>
          <w:rFonts w:ascii="Arial" w:hAnsi="Arial" w:cs="Arial"/>
        </w:rPr>
      </w:pPr>
      <w:r w:rsidRPr="005A3E09">
        <w:rPr>
          <w:rFonts w:ascii="Arial" w:hAnsi="Arial" w:cs="Arial"/>
        </w:rPr>
        <w:t xml:space="preserve">Esta actividad es estrictamente cuantitativa y se refiere al seguimiento Anual, mediante reportes de seguimiento y calendarización, estandarizados previamente definidos. Y tiene </w:t>
      </w:r>
      <w:proofErr w:type="spellStart"/>
      <w:r w:rsidRPr="005A3E09">
        <w:rPr>
          <w:rFonts w:ascii="Arial" w:hAnsi="Arial" w:cs="Arial"/>
        </w:rPr>
        <w:t>Ia</w:t>
      </w:r>
      <w:proofErr w:type="spellEnd"/>
      <w:r w:rsidRPr="005A3E09">
        <w:rPr>
          <w:rFonts w:ascii="Arial" w:hAnsi="Arial" w:cs="Arial"/>
        </w:rPr>
        <w:t xml:space="preserve"> finalidad de monitorear el comportamiento en cuanto a </w:t>
      </w:r>
      <w:proofErr w:type="spellStart"/>
      <w:r w:rsidRPr="005A3E09">
        <w:rPr>
          <w:rFonts w:ascii="Arial" w:hAnsi="Arial" w:cs="Arial"/>
        </w:rPr>
        <w:t>Ia</w:t>
      </w:r>
      <w:proofErr w:type="spellEnd"/>
      <w:r w:rsidRPr="005A3E09">
        <w:rPr>
          <w:rFonts w:ascii="Arial" w:hAnsi="Arial" w:cs="Arial"/>
        </w:rPr>
        <w:t xml:space="preserve"> consecución de sus metas programadas del ejercicio fiscal 202</w:t>
      </w:r>
      <w:r w:rsidR="001A2912">
        <w:rPr>
          <w:rFonts w:ascii="Arial" w:hAnsi="Arial" w:cs="Arial"/>
        </w:rPr>
        <w:t>3</w:t>
      </w:r>
      <w:r w:rsidRPr="005A3E09">
        <w:rPr>
          <w:rFonts w:ascii="Arial" w:hAnsi="Arial" w:cs="Arial"/>
        </w:rPr>
        <w:t xml:space="preserve">, para estar en </w:t>
      </w:r>
      <w:proofErr w:type="spellStart"/>
      <w:r w:rsidRPr="005A3E09">
        <w:rPr>
          <w:rFonts w:ascii="Arial" w:hAnsi="Arial" w:cs="Arial"/>
        </w:rPr>
        <w:t>Ia</w:t>
      </w:r>
      <w:proofErr w:type="spellEnd"/>
      <w:r w:rsidRPr="005A3E09">
        <w:rPr>
          <w:rFonts w:ascii="Arial" w:hAnsi="Arial" w:cs="Arial"/>
        </w:rPr>
        <w:t xml:space="preserve"> posibilidad de implementar acciones </w:t>
      </w:r>
      <w:r w:rsidR="001A2912">
        <w:rPr>
          <w:rFonts w:ascii="Arial" w:hAnsi="Arial" w:cs="Arial"/>
        </w:rPr>
        <w:t xml:space="preserve">de mejora y </w:t>
      </w:r>
      <w:r w:rsidRPr="005A3E09">
        <w:rPr>
          <w:rFonts w:ascii="Arial" w:hAnsi="Arial" w:cs="Arial"/>
        </w:rPr>
        <w:t xml:space="preserve">correctivas, previo a </w:t>
      </w:r>
      <w:proofErr w:type="spellStart"/>
      <w:r w:rsidRPr="005A3E09">
        <w:rPr>
          <w:rFonts w:ascii="Arial" w:hAnsi="Arial" w:cs="Arial"/>
        </w:rPr>
        <w:t>Ia</w:t>
      </w:r>
      <w:proofErr w:type="spellEnd"/>
      <w:r w:rsidRPr="005A3E09">
        <w:rPr>
          <w:rFonts w:ascii="Arial" w:hAnsi="Arial" w:cs="Arial"/>
        </w:rPr>
        <w:t xml:space="preserve"> conclusión del ejercicio fiscal.</w:t>
      </w:r>
    </w:p>
    <w:p w14:paraId="74ABFAC9" w14:textId="77777777" w:rsidR="001A2912" w:rsidRPr="005A3E09" w:rsidRDefault="001A2912" w:rsidP="005A3E09">
      <w:pPr>
        <w:tabs>
          <w:tab w:val="left" w:pos="3871"/>
        </w:tabs>
        <w:spacing w:line="360" w:lineRule="auto"/>
        <w:jc w:val="both"/>
        <w:rPr>
          <w:rFonts w:ascii="Arial" w:hAnsi="Arial" w:cs="Arial"/>
        </w:rPr>
      </w:pPr>
    </w:p>
    <w:p w14:paraId="350700D1" w14:textId="77777777" w:rsidR="005A3E09" w:rsidRPr="005A3E09" w:rsidRDefault="005A3E09" w:rsidP="005A3E09">
      <w:pPr>
        <w:pStyle w:val="Prrafodelista"/>
        <w:numPr>
          <w:ilvl w:val="0"/>
          <w:numId w:val="2"/>
        </w:numPr>
        <w:tabs>
          <w:tab w:val="left" w:pos="3871"/>
        </w:tabs>
        <w:spacing w:line="360" w:lineRule="auto"/>
        <w:jc w:val="both"/>
        <w:rPr>
          <w:rFonts w:ascii="Arial" w:hAnsi="Arial" w:cs="Arial"/>
          <w:b/>
          <w:sz w:val="24"/>
          <w:szCs w:val="24"/>
          <w:u w:val="single"/>
        </w:rPr>
      </w:pPr>
      <w:r w:rsidRPr="005A3E09">
        <w:rPr>
          <w:rFonts w:ascii="Arial" w:hAnsi="Arial" w:cs="Arial"/>
          <w:b/>
          <w:sz w:val="24"/>
          <w:szCs w:val="24"/>
          <w:u w:val="single"/>
        </w:rPr>
        <w:lastRenderedPageBreak/>
        <w:t>EVALUACIONES INTERNAS.</w:t>
      </w:r>
    </w:p>
    <w:p w14:paraId="68B7101D" w14:textId="77777777" w:rsidR="005A3E09" w:rsidRPr="005A3E09" w:rsidRDefault="005A3E09" w:rsidP="005A3E09">
      <w:pPr>
        <w:pStyle w:val="Prrafodelista"/>
        <w:tabs>
          <w:tab w:val="left" w:pos="3871"/>
        </w:tabs>
        <w:spacing w:line="360" w:lineRule="auto"/>
        <w:ind w:left="1080"/>
        <w:jc w:val="both"/>
        <w:rPr>
          <w:rFonts w:ascii="Arial" w:hAnsi="Arial" w:cs="Arial"/>
          <w:b/>
          <w:sz w:val="24"/>
          <w:szCs w:val="24"/>
          <w:u w:val="single"/>
        </w:rPr>
      </w:pPr>
    </w:p>
    <w:p w14:paraId="51F21F98" w14:textId="66F9BC5F" w:rsidR="005A3E09" w:rsidRPr="005A3E09" w:rsidRDefault="005A3E09" w:rsidP="005A3E09">
      <w:pPr>
        <w:tabs>
          <w:tab w:val="left" w:pos="3871"/>
        </w:tabs>
        <w:spacing w:line="360" w:lineRule="auto"/>
        <w:jc w:val="both"/>
        <w:rPr>
          <w:rFonts w:ascii="Arial" w:hAnsi="Arial" w:cs="Arial"/>
        </w:rPr>
      </w:pPr>
      <w:r w:rsidRPr="005A3E09">
        <w:rPr>
          <w:rFonts w:ascii="Arial" w:hAnsi="Arial" w:cs="Arial"/>
        </w:rPr>
        <w:t>Considerando los criterios, los programas presupuestarios</w:t>
      </w:r>
      <w:r w:rsidR="001A2912">
        <w:rPr>
          <w:rFonts w:ascii="Arial" w:hAnsi="Arial" w:cs="Arial"/>
        </w:rPr>
        <w:t>, programas operativos anuales y las políticas públicas</w:t>
      </w:r>
      <w:r w:rsidRPr="005A3E09">
        <w:rPr>
          <w:rFonts w:ascii="Arial" w:hAnsi="Arial" w:cs="Arial"/>
        </w:rPr>
        <w:t xml:space="preserve"> a evaluarse serán los siguientes:</w:t>
      </w:r>
    </w:p>
    <w:p w14:paraId="7D7E9B9B" w14:textId="77777777" w:rsidR="005A3E09" w:rsidRPr="005A3E09" w:rsidRDefault="005A3E09" w:rsidP="005A3E09">
      <w:pPr>
        <w:tabs>
          <w:tab w:val="left" w:pos="3871"/>
        </w:tabs>
        <w:spacing w:line="360" w:lineRule="auto"/>
        <w:jc w:val="both"/>
        <w:rPr>
          <w:rFonts w:ascii="Arial" w:hAnsi="Arial" w:cs="Arial"/>
        </w:rPr>
      </w:pPr>
    </w:p>
    <w:p w14:paraId="7D24768D" w14:textId="77777777" w:rsidR="005A3E09" w:rsidRPr="005A3E09" w:rsidRDefault="005A3E09" w:rsidP="005A3E09">
      <w:pPr>
        <w:tabs>
          <w:tab w:val="left" w:pos="3871"/>
        </w:tabs>
        <w:spacing w:line="360" w:lineRule="auto"/>
        <w:jc w:val="both"/>
        <w:rPr>
          <w:rFonts w:ascii="Arial" w:hAnsi="Arial" w:cs="Arial"/>
          <w:b/>
        </w:rPr>
      </w:pPr>
      <w:r w:rsidRPr="005A3E09">
        <w:rPr>
          <w:rFonts w:ascii="Arial" w:hAnsi="Arial" w:cs="Arial"/>
          <w:b/>
        </w:rPr>
        <w:t xml:space="preserve">a) PROCESO GENERAL DE EVALUACIÓN. </w:t>
      </w:r>
      <w:r w:rsidRPr="005A3E09">
        <w:rPr>
          <w:rFonts w:ascii="Arial" w:hAnsi="Arial" w:cs="Arial"/>
        </w:rPr>
        <w:t xml:space="preserve">El siguiente esquema es un modelo </w:t>
      </w:r>
      <w:proofErr w:type="spellStart"/>
      <w:r w:rsidRPr="005A3E09">
        <w:rPr>
          <w:rFonts w:ascii="Arial" w:hAnsi="Arial" w:cs="Arial"/>
        </w:rPr>
        <w:t>Ia</w:t>
      </w:r>
      <w:proofErr w:type="spellEnd"/>
      <w:r w:rsidRPr="005A3E09">
        <w:rPr>
          <w:rFonts w:ascii="Arial" w:hAnsi="Arial" w:cs="Arial"/>
        </w:rPr>
        <w:t xml:space="preserve"> secuencia lógica de pasos que </w:t>
      </w:r>
      <w:proofErr w:type="spellStart"/>
      <w:r w:rsidRPr="005A3E09">
        <w:rPr>
          <w:rFonts w:ascii="Arial" w:hAnsi="Arial" w:cs="Arial"/>
        </w:rPr>
        <w:t>Ia</w:t>
      </w:r>
      <w:proofErr w:type="spellEnd"/>
      <w:r w:rsidRPr="005A3E09">
        <w:rPr>
          <w:rFonts w:ascii="Arial" w:hAnsi="Arial" w:cs="Arial"/>
        </w:rPr>
        <w:t xml:space="preserve"> Dirección de Planeación, habrá de seguir para implementar una evaluación interna.</w:t>
      </w:r>
    </w:p>
    <w:p w14:paraId="7AE4F921" w14:textId="77777777" w:rsidR="005A3E09" w:rsidRPr="005A3E09" w:rsidRDefault="005A3E09" w:rsidP="005A3E09">
      <w:pPr>
        <w:tabs>
          <w:tab w:val="left" w:pos="3871"/>
        </w:tabs>
        <w:spacing w:line="360" w:lineRule="auto"/>
        <w:jc w:val="both"/>
        <w:rPr>
          <w:rFonts w:ascii="Arial" w:hAnsi="Arial" w:cs="Arial"/>
          <w:b/>
        </w:rPr>
      </w:pPr>
      <w:r w:rsidRPr="005A3E09">
        <w:rPr>
          <w:rFonts w:ascii="Arial" w:hAnsi="Arial" w:cs="Arial"/>
          <w:b/>
        </w:rPr>
        <w:t xml:space="preserve">b) CALENDARIOS DE EJECUCIÓN. </w:t>
      </w:r>
      <w:r w:rsidRPr="005A3E09">
        <w:rPr>
          <w:rFonts w:ascii="Arial" w:hAnsi="Arial" w:cs="Arial"/>
        </w:rPr>
        <w:t xml:space="preserve">Los calendarios a que se refiere este punto serán emitidos a más tardar 10 días hábiles posteriores a </w:t>
      </w:r>
      <w:proofErr w:type="spellStart"/>
      <w:r w:rsidRPr="005A3E09">
        <w:rPr>
          <w:rFonts w:ascii="Arial" w:hAnsi="Arial" w:cs="Arial"/>
        </w:rPr>
        <w:t>Ia</w:t>
      </w:r>
      <w:proofErr w:type="spellEnd"/>
      <w:r w:rsidRPr="005A3E09">
        <w:rPr>
          <w:rFonts w:ascii="Arial" w:hAnsi="Arial" w:cs="Arial"/>
        </w:rPr>
        <w:t xml:space="preserve"> conclusión del ejercicio fiscal.</w:t>
      </w:r>
    </w:p>
    <w:p w14:paraId="3D365535" w14:textId="77777777" w:rsidR="005A3E09" w:rsidRPr="005A3E09" w:rsidRDefault="005A3E09" w:rsidP="005A3E09">
      <w:pPr>
        <w:tabs>
          <w:tab w:val="left" w:pos="3871"/>
        </w:tabs>
        <w:spacing w:line="360" w:lineRule="auto"/>
        <w:jc w:val="both"/>
        <w:rPr>
          <w:rFonts w:ascii="Arial" w:hAnsi="Arial" w:cs="Arial"/>
        </w:rPr>
      </w:pPr>
      <w:r w:rsidRPr="005A3E09">
        <w:rPr>
          <w:rFonts w:ascii="Arial" w:hAnsi="Arial" w:cs="Arial"/>
          <w:b/>
        </w:rPr>
        <w:t xml:space="preserve">c) INSTRUMENTOS. </w:t>
      </w:r>
      <w:r w:rsidRPr="005A3E09">
        <w:rPr>
          <w:rFonts w:ascii="Arial" w:hAnsi="Arial" w:cs="Arial"/>
        </w:rPr>
        <w:t>Los instrumentos mediante los cuales se aplicarán los diferentes tipos de evaluaciones internas. Dichos instrumentos serán de carácter público.</w:t>
      </w:r>
    </w:p>
    <w:p w14:paraId="65DFBE8B" w14:textId="443301E3" w:rsidR="005A3E09" w:rsidRPr="005A3E09" w:rsidRDefault="00016DA6" w:rsidP="00016DA6">
      <w:pPr>
        <w:pStyle w:val="Prrafodelista"/>
        <w:numPr>
          <w:ilvl w:val="0"/>
          <w:numId w:val="6"/>
        </w:numPr>
        <w:tabs>
          <w:tab w:val="left" w:pos="3871"/>
        </w:tabs>
        <w:spacing w:line="360" w:lineRule="auto"/>
        <w:jc w:val="both"/>
        <w:rPr>
          <w:rFonts w:ascii="Arial" w:hAnsi="Arial" w:cs="Arial"/>
          <w:b/>
          <w:sz w:val="24"/>
          <w:szCs w:val="24"/>
        </w:rPr>
      </w:pPr>
      <w:r>
        <w:rPr>
          <w:rFonts w:ascii="Arial" w:hAnsi="Arial" w:cs="Arial"/>
          <w:sz w:val="24"/>
          <w:szCs w:val="24"/>
        </w:rPr>
        <w:t xml:space="preserve">Para la Revisión de los programas presupuestarios, </w:t>
      </w:r>
      <w:proofErr w:type="spellStart"/>
      <w:r>
        <w:rPr>
          <w:rFonts w:ascii="Arial" w:hAnsi="Arial" w:cs="Arial"/>
          <w:sz w:val="24"/>
          <w:szCs w:val="24"/>
        </w:rPr>
        <w:t>POA´s</w:t>
      </w:r>
      <w:proofErr w:type="spellEnd"/>
      <w:r>
        <w:rPr>
          <w:rFonts w:ascii="Arial" w:hAnsi="Arial" w:cs="Arial"/>
          <w:sz w:val="24"/>
          <w:szCs w:val="24"/>
        </w:rPr>
        <w:t xml:space="preserve"> y Políticas Públicas, las unidades administrativas deberán presentar los antes mencionados para su análisis y que coincidan con el Plan Municipal de Desarrollo.</w:t>
      </w:r>
    </w:p>
    <w:p w14:paraId="539DD4B4" w14:textId="77777777" w:rsidR="005A3E09" w:rsidRPr="005A3E09" w:rsidRDefault="005A3E09" w:rsidP="005A3E09">
      <w:pPr>
        <w:pStyle w:val="Prrafodelista"/>
        <w:numPr>
          <w:ilvl w:val="0"/>
          <w:numId w:val="5"/>
        </w:numPr>
        <w:tabs>
          <w:tab w:val="left" w:pos="3871"/>
        </w:tabs>
        <w:spacing w:line="360" w:lineRule="auto"/>
        <w:jc w:val="both"/>
        <w:rPr>
          <w:rFonts w:ascii="Arial" w:hAnsi="Arial" w:cs="Arial"/>
          <w:sz w:val="24"/>
          <w:szCs w:val="24"/>
        </w:rPr>
      </w:pPr>
      <w:r w:rsidRPr="005A3E09">
        <w:rPr>
          <w:rFonts w:ascii="Arial" w:hAnsi="Arial" w:cs="Arial"/>
          <w:sz w:val="24"/>
          <w:szCs w:val="24"/>
        </w:rPr>
        <w:t>Las Dependencias y Entidades deberán reportar el avance, resultado y/o actualización de los Programas presupuestarios</w:t>
      </w:r>
    </w:p>
    <w:p w14:paraId="68F5E10B" w14:textId="77777777" w:rsidR="005A3E09" w:rsidRPr="005A3E09" w:rsidRDefault="005A3E09" w:rsidP="005A3E09">
      <w:pPr>
        <w:pStyle w:val="Prrafodelista"/>
        <w:numPr>
          <w:ilvl w:val="0"/>
          <w:numId w:val="5"/>
        </w:numPr>
        <w:tabs>
          <w:tab w:val="left" w:pos="3871"/>
        </w:tabs>
        <w:spacing w:line="360" w:lineRule="auto"/>
        <w:jc w:val="both"/>
        <w:rPr>
          <w:rFonts w:ascii="Arial" w:hAnsi="Arial" w:cs="Arial"/>
          <w:sz w:val="24"/>
          <w:szCs w:val="24"/>
        </w:rPr>
      </w:pPr>
      <w:r w:rsidRPr="005A3E09">
        <w:rPr>
          <w:rFonts w:ascii="Arial" w:hAnsi="Arial" w:cs="Arial"/>
          <w:sz w:val="24"/>
          <w:szCs w:val="24"/>
        </w:rPr>
        <w:t>La Tesorería Municipal gestionará que las Dependencias y Entidades den seguimiento a los ASM derivados de las evaluaciones establecidas en el PAE 2023 hasta su conclusión.</w:t>
      </w:r>
    </w:p>
    <w:p w14:paraId="3A5A88BB" w14:textId="20B1A693" w:rsidR="005A3E09" w:rsidRPr="00016DA6" w:rsidRDefault="005A3E09" w:rsidP="005A3E09">
      <w:pPr>
        <w:pStyle w:val="Prrafodelista"/>
        <w:numPr>
          <w:ilvl w:val="0"/>
          <w:numId w:val="5"/>
        </w:numPr>
        <w:tabs>
          <w:tab w:val="left" w:pos="3871"/>
        </w:tabs>
        <w:spacing w:line="360" w:lineRule="auto"/>
        <w:jc w:val="both"/>
        <w:rPr>
          <w:rFonts w:ascii="Arial" w:hAnsi="Arial" w:cs="Arial"/>
          <w:sz w:val="24"/>
          <w:szCs w:val="24"/>
        </w:rPr>
      </w:pPr>
      <w:r w:rsidRPr="005A3E09">
        <w:rPr>
          <w:rFonts w:ascii="Arial" w:hAnsi="Arial" w:cs="Arial"/>
          <w:sz w:val="24"/>
          <w:szCs w:val="24"/>
        </w:rPr>
        <w:t>La Contraloría de acuerdo a sus atribuciones supervisará que las recomendaciones hayan sido atendidas, sin perjuicio de las facultades de fiscalización dispuestas en otros ordenamientos, para esta última.</w:t>
      </w:r>
    </w:p>
    <w:p w14:paraId="3E3C4CA5" w14:textId="77777777" w:rsidR="005A3E09" w:rsidRPr="00016DA6" w:rsidRDefault="005A3E09" w:rsidP="005A3E09">
      <w:pPr>
        <w:tabs>
          <w:tab w:val="left" w:pos="3871"/>
        </w:tabs>
        <w:spacing w:line="360" w:lineRule="auto"/>
        <w:jc w:val="both"/>
        <w:rPr>
          <w:rFonts w:ascii="Arial" w:hAnsi="Arial" w:cs="Arial"/>
          <w:b/>
        </w:rPr>
      </w:pPr>
      <w:r w:rsidRPr="00016DA6">
        <w:rPr>
          <w:rFonts w:ascii="Arial" w:hAnsi="Arial" w:cs="Arial"/>
          <w:b/>
        </w:rPr>
        <w:t>ASPECTOS SUSCEPTIBLES DE MEJORA.</w:t>
      </w:r>
    </w:p>
    <w:p w14:paraId="00370187" w14:textId="77777777" w:rsidR="00016DA6" w:rsidRPr="005A3E09" w:rsidRDefault="00016DA6" w:rsidP="005A3E09">
      <w:pPr>
        <w:tabs>
          <w:tab w:val="left" w:pos="3871"/>
        </w:tabs>
        <w:spacing w:line="360" w:lineRule="auto"/>
        <w:jc w:val="both"/>
        <w:rPr>
          <w:rFonts w:ascii="Arial" w:hAnsi="Arial" w:cs="Arial"/>
          <w:b/>
          <w:u w:val="single"/>
        </w:rPr>
      </w:pPr>
    </w:p>
    <w:p w14:paraId="2A552032" w14:textId="77777777" w:rsidR="005A3E09" w:rsidRPr="005A3E09" w:rsidRDefault="005A3E09" w:rsidP="005A3E09">
      <w:pPr>
        <w:tabs>
          <w:tab w:val="left" w:pos="3871"/>
        </w:tabs>
        <w:spacing w:line="360" w:lineRule="auto"/>
        <w:jc w:val="both"/>
        <w:rPr>
          <w:rFonts w:ascii="Arial" w:hAnsi="Arial" w:cs="Arial"/>
        </w:rPr>
      </w:pPr>
      <w:r w:rsidRPr="005A3E09">
        <w:rPr>
          <w:rFonts w:ascii="Arial" w:hAnsi="Arial" w:cs="Arial"/>
        </w:rPr>
        <w:lastRenderedPageBreak/>
        <w:t xml:space="preserve">Los resultados de </w:t>
      </w:r>
      <w:proofErr w:type="spellStart"/>
      <w:r w:rsidRPr="005A3E09">
        <w:rPr>
          <w:rFonts w:ascii="Arial" w:hAnsi="Arial" w:cs="Arial"/>
        </w:rPr>
        <w:t>Ias</w:t>
      </w:r>
      <w:proofErr w:type="spellEnd"/>
      <w:r w:rsidRPr="005A3E09">
        <w:rPr>
          <w:rFonts w:ascii="Arial" w:hAnsi="Arial" w:cs="Arial"/>
        </w:rPr>
        <w:t xml:space="preserve"> evaluaciones que signifiquen áreas de oportunidad para el mejoramiento de los programas y/o proyectos deberán ser incluidos en el diseño estos mismos en ejercicios posteriores por parte de </w:t>
      </w:r>
      <w:proofErr w:type="spellStart"/>
      <w:r w:rsidRPr="005A3E09">
        <w:rPr>
          <w:rFonts w:ascii="Arial" w:hAnsi="Arial" w:cs="Arial"/>
        </w:rPr>
        <w:t>Ias</w:t>
      </w:r>
      <w:proofErr w:type="spellEnd"/>
      <w:r w:rsidRPr="005A3E09">
        <w:rPr>
          <w:rFonts w:ascii="Arial" w:hAnsi="Arial" w:cs="Arial"/>
        </w:rPr>
        <w:t xml:space="preserve"> Unidades Administrativas mismas que deberán utilizar los documentos que reflejen </w:t>
      </w:r>
      <w:proofErr w:type="spellStart"/>
      <w:r w:rsidRPr="005A3E09">
        <w:rPr>
          <w:rFonts w:ascii="Arial" w:hAnsi="Arial" w:cs="Arial"/>
        </w:rPr>
        <w:t>Ia</w:t>
      </w:r>
      <w:proofErr w:type="spellEnd"/>
      <w:r w:rsidRPr="005A3E09">
        <w:rPr>
          <w:rFonts w:ascii="Arial" w:hAnsi="Arial" w:cs="Arial"/>
        </w:rPr>
        <w:t xml:space="preserve"> adopción de los mismos.</w:t>
      </w:r>
    </w:p>
    <w:p w14:paraId="1EC0F83B" w14:textId="77777777" w:rsidR="005A3E09" w:rsidRPr="005A3E09" w:rsidRDefault="005A3E09" w:rsidP="005A3E09">
      <w:pPr>
        <w:tabs>
          <w:tab w:val="left" w:pos="3871"/>
        </w:tabs>
        <w:spacing w:line="360" w:lineRule="auto"/>
        <w:jc w:val="both"/>
        <w:rPr>
          <w:rFonts w:ascii="Arial" w:hAnsi="Arial" w:cs="Arial"/>
        </w:rPr>
      </w:pPr>
      <w:r w:rsidRPr="005A3E09">
        <w:rPr>
          <w:rFonts w:ascii="Arial" w:hAnsi="Arial" w:cs="Arial"/>
        </w:rPr>
        <w:t xml:space="preserve">Para efecto de lo anterior, diseñarán un Plan de Acción que reflejará el compromiso de adoptar los aspectos susceptibles de mejora en el diseño de sus programas. Dicho Plan de Acción podrá ser tomado en consideración para </w:t>
      </w:r>
      <w:proofErr w:type="spellStart"/>
      <w:r w:rsidRPr="005A3E09">
        <w:rPr>
          <w:rFonts w:ascii="Arial" w:hAnsi="Arial" w:cs="Arial"/>
        </w:rPr>
        <w:t>Ias</w:t>
      </w:r>
      <w:proofErr w:type="spellEnd"/>
      <w:r w:rsidRPr="005A3E09">
        <w:rPr>
          <w:rFonts w:ascii="Arial" w:hAnsi="Arial" w:cs="Arial"/>
        </w:rPr>
        <w:t xml:space="preserve"> decisiones presupuestales subsecuentes.</w:t>
      </w:r>
    </w:p>
    <w:p w14:paraId="6BFFAFA5" w14:textId="021C1C9D" w:rsidR="005A3E09" w:rsidRPr="005A3E09" w:rsidRDefault="005A3E09" w:rsidP="005A3E09">
      <w:pPr>
        <w:tabs>
          <w:tab w:val="left" w:pos="3871"/>
        </w:tabs>
        <w:spacing w:line="360" w:lineRule="auto"/>
        <w:jc w:val="both"/>
        <w:rPr>
          <w:rFonts w:ascii="Arial" w:hAnsi="Arial" w:cs="Arial"/>
        </w:rPr>
      </w:pPr>
      <w:r w:rsidRPr="005A3E09">
        <w:rPr>
          <w:rFonts w:ascii="Arial" w:hAnsi="Arial" w:cs="Arial"/>
        </w:rPr>
        <w:t xml:space="preserve">Para que los hallazgos de las evaluaciones incidan en la mejora de los programas, se establecerán compromisos a través de los </w:t>
      </w:r>
      <w:r w:rsidRPr="00016DA6">
        <w:rPr>
          <w:rFonts w:ascii="Arial" w:hAnsi="Arial" w:cs="Arial"/>
          <w:b/>
        </w:rPr>
        <w:t>Aspectos Susceptibles de Mejora (ASM)</w:t>
      </w:r>
      <w:r w:rsidRPr="005A3E09">
        <w:rPr>
          <w:rFonts w:ascii="Arial" w:hAnsi="Arial" w:cs="Arial"/>
        </w:rPr>
        <w:t xml:space="preserve">, los cuales deben ser atendidas por las </w:t>
      </w:r>
      <w:r w:rsidR="00016DA6">
        <w:rPr>
          <w:rFonts w:ascii="Arial" w:hAnsi="Arial" w:cs="Arial"/>
        </w:rPr>
        <w:t>unidades administrativas</w:t>
      </w:r>
      <w:r w:rsidRPr="005A3E09">
        <w:rPr>
          <w:rFonts w:ascii="Arial" w:hAnsi="Arial" w:cs="Arial"/>
        </w:rPr>
        <w:t xml:space="preserve"> de la Administración Pública Municipal de </w:t>
      </w:r>
      <w:r w:rsidR="00016DA6">
        <w:rPr>
          <w:rFonts w:ascii="Arial" w:hAnsi="Arial" w:cs="Arial"/>
        </w:rPr>
        <w:t>Tenango de Doria</w:t>
      </w:r>
      <w:r w:rsidRPr="005A3E09">
        <w:rPr>
          <w:rFonts w:ascii="Arial" w:hAnsi="Arial" w:cs="Arial"/>
        </w:rPr>
        <w:t>; Por tanto, la importancia de la evaluación radica en que los resultados de ésta son la base para la operación del Presupuesto basado en Resultados (</w:t>
      </w:r>
      <w:proofErr w:type="spellStart"/>
      <w:r w:rsidRPr="005A3E09">
        <w:rPr>
          <w:rFonts w:ascii="Arial" w:hAnsi="Arial" w:cs="Arial"/>
        </w:rPr>
        <w:t>PbR</w:t>
      </w:r>
      <w:proofErr w:type="spellEnd"/>
      <w:r w:rsidRPr="005A3E09">
        <w:rPr>
          <w:rFonts w:ascii="Arial" w:hAnsi="Arial" w:cs="Arial"/>
        </w:rPr>
        <w:t>).</w:t>
      </w:r>
    </w:p>
    <w:p w14:paraId="43683FD6" w14:textId="77777777" w:rsidR="005A3E09" w:rsidRPr="005A3E09" w:rsidRDefault="005A3E09" w:rsidP="005A3E09">
      <w:pPr>
        <w:tabs>
          <w:tab w:val="left" w:pos="7050"/>
        </w:tabs>
        <w:spacing w:line="360" w:lineRule="auto"/>
        <w:jc w:val="both"/>
        <w:rPr>
          <w:rFonts w:ascii="Arial" w:hAnsi="Arial" w:cs="Arial"/>
        </w:rPr>
      </w:pPr>
    </w:p>
    <w:p w14:paraId="1165BAF4" w14:textId="77777777" w:rsidR="005A3E09" w:rsidRPr="005A3E09" w:rsidRDefault="005A3E09" w:rsidP="005A3E09">
      <w:pPr>
        <w:tabs>
          <w:tab w:val="left" w:pos="7050"/>
        </w:tabs>
        <w:spacing w:line="360" w:lineRule="auto"/>
        <w:jc w:val="both"/>
        <w:rPr>
          <w:rFonts w:ascii="Arial" w:hAnsi="Arial" w:cs="Arial"/>
          <w:b/>
        </w:rPr>
      </w:pPr>
      <w:r w:rsidRPr="005A3E09">
        <w:rPr>
          <w:rFonts w:ascii="Arial" w:hAnsi="Arial" w:cs="Arial"/>
          <w:b/>
        </w:rPr>
        <w:t>SUJETOS EVALUADOS</w:t>
      </w:r>
    </w:p>
    <w:p w14:paraId="06C1DDB0" w14:textId="77777777" w:rsidR="005A3E09" w:rsidRPr="005A3E09" w:rsidRDefault="005A3E09" w:rsidP="005A3E09">
      <w:pPr>
        <w:tabs>
          <w:tab w:val="left" w:pos="7050"/>
        </w:tabs>
        <w:spacing w:line="360" w:lineRule="auto"/>
        <w:jc w:val="both"/>
        <w:rPr>
          <w:rFonts w:ascii="Arial" w:hAnsi="Arial" w:cs="Arial"/>
        </w:rPr>
      </w:pPr>
    </w:p>
    <w:p w14:paraId="56626182" w14:textId="77777777" w:rsidR="005A3E09" w:rsidRPr="005A3E09" w:rsidRDefault="005A3E09" w:rsidP="005A3E09">
      <w:pPr>
        <w:tabs>
          <w:tab w:val="left" w:pos="7050"/>
        </w:tabs>
        <w:spacing w:line="360" w:lineRule="auto"/>
        <w:jc w:val="both"/>
        <w:rPr>
          <w:rFonts w:ascii="Arial" w:hAnsi="Arial" w:cs="Arial"/>
        </w:rPr>
      </w:pPr>
      <w:r w:rsidRPr="005A3E09">
        <w:rPr>
          <w:rFonts w:ascii="Arial" w:hAnsi="Arial" w:cs="Arial"/>
        </w:rPr>
        <w:t xml:space="preserve">Las dependencias que van hacer objeto de evaluación el marco de este Programa Anual de Evaluación 2023 son: </w:t>
      </w:r>
    </w:p>
    <w:p w14:paraId="17439763" w14:textId="77777777" w:rsidR="005A3E09" w:rsidRPr="005A3E09" w:rsidRDefault="005A3E09" w:rsidP="005A3E09">
      <w:pPr>
        <w:tabs>
          <w:tab w:val="left" w:pos="7050"/>
        </w:tabs>
        <w:spacing w:line="360" w:lineRule="auto"/>
        <w:jc w:val="both"/>
        <w:rPr>
          <w:rFonts w:ascii="Arial" w:hAnsi="Arial" w:cs="Arial"/>
        </w:rPr>
      </w:pPr>
    </w:p>
    <w:p w14:paraId="17137EAB" w14:textId="5C831BCF" w:rsidR="005A3E09" w:rsidRPr="005A3E09" w:rsidRDefault="00CE7B67" w:rsidP="005A3E09">
      <w:pPr>
        <w:pStyle w:val="Prrafodelista"/>
        <w:numPr>
          <w:ilvl w:val="0"/>
          <w:numId w:val="4"/>
        </w:numPr>
        <w:tabs>
          <w:tab w:val="left" w:pos="7050"/>
        </w:tabs>
        <w:spacing w:after="0" w:line="360" w:lineRule="auto"/>
        <w:jc w:val="both"/>
        <w:rPr>
          <w:rFonts w:ascii="Arial" w:hAnsi="Arial" w:cs="Arial"/>
          <w:sz w:val="24"/>
          <w:szCs w:val="24"/>
        </w:rPr>
      </w:pPr>
      <w:r>
        <w:rPr>
          <w:rFonts w:ascii="Arial" w:hAnsi="Arial" w:cs="Arial"/>
          <w:sz w:val="24"/>
          <w:szCs w:val="24"/>
        </w:rPr>
        <w:t>Las Unidades Administrativas que integran la Administración Pública Municipal</w:t>
      </w:r>
      <w:r w:rsidR="005A3E09" w:rsidRPr="005A3E09">
        <w:rPr>
          <w:rFonts w:ascii="Arial" w:hAnsi="Arial" w:cs="Arial"/>
          <w:sz w:val="24"/>
          <w:szCs w:val="24"/>
        </w:rPr>
        <w:t>.</w:t>
      </w:r>
    </w:p>
    <w:p w14:paraId="61EF2775" w14:textId="225F187E" w:rsidR="005A3E09" w:rsidRPr="005A3E09" w:rsidRDefault="00CE7B67" w:rsidP="005A3E09">
      <w:pPr>
        <w:pStyle w:val="Prrafodelista"/>
        <w:numPr>
          <w:ilvl w:val="0"/>
          <w:numId w:val="4"/>
        </w:numPr>
        <w:tabs>
          <w:tab w:val="left" w:pos="7050"/>
        </w:tabs>
        <w:spacing w:after="0" w:line="360" w:lineRule="auto"/>
        <w:jc w:val="both"/>
        <w:rPr>
          <w:rFonts w:ascii="Arial" w:hAnsi="Arial" w:cs="Arial"/>
          <w:sz w:val="24"/>
          <w:szCs w:val="24"/>
        </w:rPr>
      </w:pPr>
      <w:r>
        <w:rPr>
          <w:rFonts w:ascii="Arial" w:hAnsi="Arial" w:cs="Arial"/>
          <w:sz w:val="24"/>
          <w:szCs w:val="24"/>
        </w:rPr>
        <w:t>La Asamblea del Municipio</w:t>
      </w:r>
      <w:r w:rsidR="005A3E09" w:rsidRPr="005A3E09">
        <w:rPr>
          <w:rFonts w:ascii="Arial" w:hAnsi="Arial" w:cs="Arial"/>
          <w:sz w:val="24"/>
          <w:szCs w:val="24"/>
        </w:rPr>
        <w:t>.</w:t>
      </w:r>
    </w:p>
    <w:p w14:paraId="0AE98C7A" w14:textId="77777777" w:rsidR="00CE7B67" w:rsidRPr="005A3E09" w:rsidRDefault="00CE7B67" w:rsidP="005A3E09">
      <w:pPr>
        <w:tabs>
          <w:tab w:val="left" w:pos="7050"/>
        </w:tabs>
        <w:spacing w:line="360" w:lineRule="auto"/>
        <w:jc w:val="both"/>
        <w:rPr>
          <w:rFonts w:ascii="Arial" w:hAnsi="Arial" w:cs="Arial"/>
        </w:rPr>
      </w:pPr>
    </w:p>
    <w:p w14:paraId="6E721B2C" w14:textId="0D840DA8" w:rsidR="005A3E09" w:rsidRDefault="00CE7B67" w:rsidP="005A3E09">
      <w:pPr>
        <w:tabs>
          <w:tab w:val="left" w:pos="7050"/>
        </w:tabs>
        <w:spacing w:line="360" w:lineRule="auto"/>
        <w:jc w:val="both"/>
        <w:rPr>
          <w:rFonts w:ascii="Arial" w:hAnsi="Arial" w:cs="Arial"/>
          <w:b/>
          <w:bCs/>
        </w:rPr>
      </w:pPr>
      <w:r w:rsidRPr="00CE7B67">
        <w:rPr>
          <w:rFonts w:ascii="Arial" w:hAnsi="Arial" w:cs="Arial"/>
          <w:b/>
          <w:bCs/>
        </w:rPr>
        <w:t>INFORME DE EVALUACIÓN:</w:t>
      </w:r>
    </w:p>
    <w:p w14:paraId="2E416AAE" w14:textId="77777777" w:rsidR="00CE7B67" w:rsidRPr="00CE7B67" w:rsidRDefault="00CE7B67" w:rsidP="005A3E09">
      <w:pPr>
        <w:tabs>
          <w:tab w:val="left" w:pos="7050"/>
        </w:tabs>
        <w:spacing w:line="360" w:lineRule="auto"/>
        <w:jc w:val="both"/>
        <w:rPr>
          <w:rFonts w:ascii="Arial" w:hAnsi="Arial" w:cs="Arial"/>
          <w:b/>
          <w:bCs/>
        </w:rPr>
      </w:pPr>
    </w:p>
    <w:p w14:paraId="651385C5" w14:textId="66806399" w:rsidR="00CE7B67" w:rsidRDefault="00CE7B67" w:rsidP="005A3E09">
      <w:pPr>
        <w:tabs>
          <w:tab w:val="left" w:pos="7050"/>
        </w:tabs>
        <w:spacing w:line="360" w:lineRule="auto"/>
        <w:jc w:val="both"/>
        <w:rPr>
          <w:rFonts w:ascii="Arial" w:hAnsi="Arial" w:cs="Arial"/>
        </w:rPr>
      </w:pPr>
      <w:r>
        <w:rPr>
          <w:rFonts w:ascii="Arial" w:hAnsi="Arial" w:cs="Arial"/>
        </w:rPr>
        <w:t xml:space="preserve">Es el documento escrito mediante el cual la instancia evaluadora asienta y sustenta el análisis, las valoraciones y las recomendaciones realizadas respecto al programa </w:t>
      </w:r>
      <w:r>
        <w:rPr>
          <w:rFonts w:ascii="Arial" w:hAnsi="Arial" w:cs="Arial"/>
        </w:rPr>
        <w:lastRenderedPageBreak/>
        <w:t>presupuestario, programas operativos anuales y políticas públicas, en estricto apego a lo indicado a los términos de referencia independiente de del tipo de evaluación.</w:t>
      </w:r>
    </w:p>
    <w:p w14:paraId="3F7B965F" w14:textId="77777777" w:rsidR="00CC3A3E" w:rsidRDefault="00CC3A3E" w:rsidP="005A3E09">
      <w:pPr>
        <w:tabs>
          <w:tab w:val="left" w:pos="7050"/>
        </w:tabs>
        <w:spacing w:line="360" w:lineRule="auto"/>
        <w:jc w:val="both"/>
        <w:rPr>
          <w:rFonts w:ascii="Arial" w:hAnsi="Arial" w:cs="Arial"/>
        </w:rPr>
      </w:pPr>
    </w:p>
    <w:p w14:paraId="692054AB" w14:textId="77777777" w:rsidR="00CE7B67" w:rsidRPr="005A3E09" w:rsidRDefault="00CE7B67" w:rsidP="005A3E09">
      <w:pPr>
        <w:tabs>
          <w:tab w:val="left" w:pos="7050"/>
        </w:tabs>
        <w:spacing w:line="360" w:lineRule="auto"/>
        <w:jc w:val="both"/>
        <w:rPr>
          <w:rFonts w:ascii="Arial" w:hAnsi="Arial" w:cs="Arial"/>
        </w:rPr>
      </w:pPr>
    </w:p>
    <w:p w14:paraId="2A896684" w14:textId="77777777" w:rsidR="005A3E09" w:rsidRPr="005A3E09" w:rsidRDefault="005A3E09" w:rsidP="005A3E09">
      <w:pPr>
        <w:tabs>
          <w:tab w:val="left" w:pos="7050"/>
        </w:tabs>
        <w:spacing w:line="360" w:lineRule="auto"/>
        <w:jc w:val="both"/>
        <w:rPr>
          <w:rFonts w:ascii="Arial" w:hAnsi="Arial" w:cs="Arial"/>
          <w:b/>
        </w:rPr>
      </w:pPr>
      <w:r w:rsidRPr="005A3E09">
        <w:rPr>
          <w:rFonts w:ascii="Arial" w:hAnsi="Arial" w:cs="Arial"/>
          <w:b/>
        </w:rPr>
        <w:t>DIFUSIÓN DE LOS RESULTADOS DE LA EVALUACIÓN</w:t>
      </w:r>
    </w:p>
    <w:p w14:paraId="742E8F6C" w14:textId="77777777" w:rsidR="005A3E09" w:rsidRPr="005A3E09" w:rsidRDefault="005A3E09" w:rsidP="005A3E09">
      <w:pPr>
        <w:tabs>
          <w:tab w:val="left" w:pos="7050"/>
        </w:tabs>
        <w:spacing w:line="360" w:lineRule="auto"/>
        <w:jc w:val="both"/>
        <w:rPr>
          <w:rFonts w:ascii="Arial" w:hAnsi="Arial" w:cs="Arial"/>
        </w:rPr>
      </w:pPr>
    </w:p>
    <w:p w14:paraId="3941084A" w14:textId="77777777" w:rsidR="005A3E09" w:rsidRPr="005A3E09" w:rsidRDefault="005A3E09" w:rsidP="005A3E09">
      <w:pPr>
        <w:tabs>
          <w:tab w:val="left" w:pos="7050"/>
        </w:tabs>
        <w:spacing w:line="360" w:lineRule="auto"/>
        <w:jc w:val="both"/>
        <w:rPr>
          <w:rFonts w:ascii="Arial" w:hAnsi="Arial" w:cs="Arial"/>
        </w:rPr>
      </w:pPr>
      <w:r w:rsidRPr="005A3E09">
        <w:rPr>
          <w:rFonts w:ascii="Arial" w:hAnsi="Arial" w:cs="Arial"/>
        </w:rPr>
        <w:t xml:space="preserve">Para dar cumplimiento con la difusión, transparencia y rendición de cuentas, una vez realizada el informe final de la evaluación, los sujetos obligados darán a conocer a través de la página de Internet del Municipio, en un lugar visible y de fácil acceso, los documentos y resultados de todas las evaluaciones aplicadas. </w:t>
      </w:r>
    </w:p>
    <w:p w14:paraId="0EE7C1A6" w14:textId="77777777" w:rsidR="005A3E09" w:rsidRPr="005A3E09" w:rsidRDefault="005A3E09" w:rsidP="005A3E09">
      <w:pPr>
        <w:tabs>
          <w:tab w:val="left" w:pos="7050"/>
        </w:tabs>
        <w:spacing w:line="360" w:lineRule="auto"/>
        <w:jc w:val="both"/>
        <w:rPr>
          <w:rFonts w:ascii="Arial" w:hAnsi="Arial" w:cs="Arial"/>
        </w:rPr>
      </w:pPr>
    </w:p>
    <w:p w14:paraId="6BFCAAB5" w14:textId="77777777" w:rsidR="005A3E09" w:rsidRPr="005A3E09" w:rsidRDefault="005A3E09" w:rsidP="005A3E09">
      <w:pPr>
        <w:tabs>
          <w:tab w:val="left" w:pos="7050"/>
        </w:tabs>
        <w:spacing w:line="360" w:lineRule="auto"/>
        <w:jc w:val="both"/>
        <w:rPr>
          <w:rFonts w:ascii="Arial" w:hAnsi="Arial" w:cs="Arial"/>
        </w:rPr>
      </w:pPr>
      <w:r w:rsidRPr="005A3E09">
        <w:rPr>
          <w:rFonts w:ascii="Arial" w:hAnsi="Arial" w:cs="Arial"/>
        </w:rPr>
        <w:t>Es importante señalar que la transparencia y la rendición de cuentas, son el motor de un gobierno abierto, porque la población tiene el derecho al acceso de la información pública, ya que es la forma en que los gobernantes responden a su actuación; el objetivo será que las personas consulten y conozcan la información, de forma gratuita, no discriminatoria, permanente y directamente de la fuente de origen.</w:t>
      </w:r>
    </w:p>
    <w:p w14:paraId="7665F99C" w14:textId="77777777" w:rsidR="00DE3BAE" w:rsidRPr="005A3E09" w:rsidRDefault="00DE3BAE" w:rsidP="005A3E09">
      <w:pPr>
        <w:tabs>
          <w:tab w:val="left" w:pos="7050"/>
        </w:tabs>
        <w:spacing w:line="360" w:lineRule="auto"/>
        <w:jc w:val="both"/>
        <w:rPr>
          <w:rFonts w:ascii="Arial" w:hAnsi="Arial" w:cs="Arial"/>
        </w:rPr>
      </w:pPr>
    </w:p>
    <w:p w14:paraId="16AF80D7" w14:textId="77777777" w:rsidR="005A3E09" w:rsidRPr="005A3E09" w:rsidRDefault="005A3E09" w:rsidP="005A3E09">
      <w:pPr>
        <w:tabs>
          <w:tab w:val="left" w:pos="7050"/>
        </w:tabs>
        <w:spacing w:line="360" w:lineRule="auto"/>
        <w:jc w:val="both"/>
        <w:rPr>
          <w:rFonts w:ascii="Arial" w:hAnsi="Arial" w:cs="Arial"/>
          <w:b/>
        </w:rPr>
      </w:pPr>
      <w:r w:rsidRPr="005A3E09">
        <w:rPr>
          <w:rFonts w:ascii="Arial" w:hAnsi="Arial" w:cs="Arial"/>
          <w:b/>
        </w:rPr>
        <w:t xml:space="preserve">SEGUIMIENTO DE LOS RESULTADOS DE LA EVALUACION </w:t>
      </w:r>
    </w:p>
    <w:p w14:paraId="65EE6EF3" w14:textId="77777777" w:rsidR="005A3E09" w:rsidRPr="005A3E09" w:rsidRDefault="005A3E09" w:rsidP="005A3E09">
      <w:pPr>
        <w:tabs>
          <w:tab w:val="left" w:pos="7050"/>
        </w:tabs>
        <w:spacing w:line="360" w:lineRule="auto"/>
        <w:jc w:val="both"/>
        <w:rPr>
          <w:rFonts w:ascii="Arial" w:hAnsi="Arial" w:cs="Arial"/>
        </w:rPr>
      </w:pPr>
    </w:p>
    <w:p w14:paraId="07235EFC" w14:textId="77777777" w:rsidR="005A3E09" w:rsidRPr="005A3E09" w:rsidRDefault="005A3E09" w:rsidP="005A3E09">
      <w:pPr>
        <w:tabs>
          <w:tab w:val="left" w:pos="7050"/>
        </w:tabs>
        <w:spacing w:line="360" w:lineRule="auto"/>
        <w:jc w:val="both"/>
        <w:rPr>
          <w:rFonts w:ascii="Arial" w:hAnsi="Arial" w:cs="Arial"/>
        </w:rPr>
      </w:pPr>
      <w:r w:rsidRPr="005A3E09">
        <w:rPr>
          <w:rFonts w:ascii="Arial" w:hAnsi="Arial" w:cs="Arial"/>
        </w:rPr>
        <w:t xml:space="preserve">Los documentos base para compilar la información de los avances de las metas planeadas dentro del Programa Anual por medio de Informes de Avance Trimestral de metas de actividad por proyecto. </w:t>
      </w:r>
    </w:p>
    <w:p w14:paraId="72FFA2F0" w14:textId="14A6E625" w:rsidR="005A3E09" w:rsidRDefault="005A3E09" w:rsidP="005A3E09">
      <w:pPr>
        <w:tabs>
          <w:tab w:val="left" w:pos="7050"/>
        </w:tabs>
        <w:spacing w:line="360" w:lineRule="auto"/>
        <w:jc w:val="both"/>
        <w:rPr>
          <w:rFonts w:ascii="Arial" w:hAnsi="Arial" w:cs="Arial"/>
        </w:rPr>
      </w:pPr>
      <w:r w:rsidRPr="005A3E09">
        <w:rPr>
          <w:rFonts w:ascii="Arial" w:hAnsi="Arial" w:cs="Arial"/>
        </w:rPr>
        <w:t xml:space="preserve">Es menester apuntar que el área de Planeación de Municipio es </w:t>
      </w:r>
      <w:r w:rsidR="008F1D7F" w:rsidRPr="005A3E09">
        <w:rPr>
          <w:rFonts w:ascii="Arial" w:hAnsi="Arial" w:cs="Arial"/>
        </w:rPr>
        <w:t>quien,</w:t>
      </w:r>
      <w:r w:rsidRPr="005A3E09">
        <w:rPr>
          <w:rFonts w:ascii="Arial" w:hAnsi="Arial" w:cs="Arial"/>
        </w:rPr>
        <w:t xml:space="preserve"> de primera mano, Una vez que se haga del conocimiento a los sujetos evaluados el resultado obtenido en la evaluación practicada a los Programas presupuestarios, se deberán de atender los hallazgos la Contraloría dentro del ámbito de su competencia, darán </w:t>
      </w:r>
      <w:r w:rsidRPr="005A3E09">
        <w:rPr>
          <w:rFonts w:ascii="Arial" w:hAnsi="Arial" w:cs="Arial"/>
        </w:rPr>
        <w:lastRenderedPageBreak/>
        <w:t>seguimiento al cumplimiento de las recomendaciones que se emitan, con la finalidad de verificar su cumplimiento.</w:t>
      </w:r>
    </w:p>
    <w:p w14:paraId="6B568426" w14:textId="77777777" w:rsidR="008F1D7F" w:rsidRDefault="008F1D7F" w:rsidP="008F1D7F">
      <w:pPr>
        <w:tabs>
          <w:tab w:val="left" w:pos="7050"/>
        </w:tabs>
        <w:spacing w:line="360" w:lineRule="auto"/>
        <w:jc w:val="both"/>
        <w:rPr>
          <w:rFonts w:ascii="Arial" w:hAnsi="Arial" w:cs="Arial"/>
          <w:b/>
          <w:bCs/>
        </w:rPr>
      </w:pPr>
    </w:p>
    <w:p w14:paraId="35CA3670" w14:textId="68F71E69" w:rsidR="008F1D7F" w:rsidRDefault="008F1D7F" w:rsidP="008F1D7F">
      <w:pPr>
        <w:tabs>
          <w:tab w:val="left" w:pos="7050"/>
        </w:tabs>
        <w:spacing w:line="360" w:lineRule="auto"/>
        <w:jc w:val="both"/>
        <w:rPr>
          <w:rFonts w:ascii="Arial" w:hAnsi="Arial" w:cs="Arial"/>
          <w:b/>
          <w:bCs/>
        </w:rPr>
      </w:pPr>
      <w:r w:rsidRPr="008F1D7F">
        <w:rPr>
          <w:rFonts w:ascii="Arial" w:hAnsi="Arial" w:cs="Arial"/>
          <w:b/>
          <w:bCs/>
        </w:rPr>
        <w:t>ETAPAS DE CUMPLIMIENTO DEL PAE</w:t>
      </w:r>
    </w:p>
    <w:p w14:paraId="316C878F" w14:textId="77777777" w:rsidR="008F1D7F" w:rsidRPr="008F1D7F" w:rsidRDefault="008F1D7F" w:rsidP="008F1D7F">
      <w:pPr>
        <w:tabs>
          <w:tab w:val="left" w:pos="7050"/>
        </w:tabs>
        <w:spacing w:line="360" w:lineRule="auto"/>
        <w:jc w:val="both"/>
        <w:rPr>
          <w:rFonts w:ascii="Arial" w:hAnsi="Arial" w:cs="Arial"/>
          <w:b/>
          <w:bCs/>
        </w:rPr>
      </w:pPr>
    </w:p>
    <w:p w14:paraId="29972481" w14:textId="7FA097E1" w:rsidR="008F1D7F" w:rsidRPr="008F1D7F" w:rsidRDefault="008F1D7F" w:rsidP="008F1D7F">
      <w:pPr>
        <w:tabs>
          <w:tab w:val="left" w:pos="7050"/>
        </w:tabs>
        <w:spacing w:line="360" w:lineRule="auto"/>
        <w:jc w:val="both"/>
        <w:rPr>
          <w:rFonts w:ascii="Arial" w:hAnsi="Arial" w:cs="Arial"/>
        </w:rPr>
      </w:pPr>
      <w:r w:rsidRPr="008F1D7F">
        <w:rPr>
          <w:rFonts w:ascii="Arial" w:hAnsi="Arial" w:cs="Arial"/>
        </w:rPr>
        <w:t>Para lograr el cumplimiento del Plan Anual de Evaluación PAE</w:t>
      </w:r>
      <w:r>
        <w:rPr>
          <w:rFonts w:ascii="Arial" w:hAnsi="Arial" w:cs="Arial"/>
        </w:rPr>
        <w:t xml:space="preserve"> del Municipio de Tenango de Doria</w:t>
      </w:r>
      <w:r w:rsidRPr="008F1D7F">
        <w:rPr>
          <w:rFonts w:ascii="Arial" w:hAnsi="Arial" w:cs="Arial"/>
        </w:rPr>
        <w:t>, se deberán de realizar las siguientes etapas:</w:t>
      </w:r>
    </w:p>
    <w:p w14:paraId="26603D16" w14:textId="77777777" w:rsidR="008F1D7F" w:rsidRPr="008F1D7F" w:rsidRDefault="008F1D7F" w:rsidP="008F1D7F">
      <w:pPr>
        <w:tabs>
          <w:tab w:val="left" w:pos="7050"/>
        </w:tabs>
        <w:spacing w:line="360" w:lineRule="auto"/>
        <w:jc w:val="both"/>
        <w:rPr>
          <w:rFonts w:ascii="Arial" w:hAnsi="Arial" w:cs="Arial"/>
        </w:rPr>
      </w:pPr>
    </w:p>
    <w:p w14:paraId="55142EC3" w14:textId="646196A9" w:rsidR="008F1D7F" w:rsidRPr="00217E7E" w:rsidRDefault="008F1D7F" w:rsidP="008F1D7F">
      <w:pPr>
        <w:tabs>
          <w:tab w:val="left" w:pos="7050"/>
        </w:tabs>
        <w:spacing w:line="360" w:lineRule="auto"/>
        <w:jc w:val="both"/>
        <w:rPr>
          <w:rFonts w:ascii="Arial" w:hAnsi="Arial" w:cs="Arial"/>
        </w:rPr>
      </w:pPr>
      <w:r w:rsidRPr="008B5941">
        <w:rPr>
          <w:rFonts w:ascii="Arial" w:hAnsi="Arial" w:cs="Arial"/>
          <w:b/>
          <w:bCs/>
          <w:highlight w:val="magenta"/>
        </w:rPr>
        <w:t>Etapa Inicial</w:t>
      </w:r>
      <w:r w:rsidR="00217E7E" w:rsidRPr="008B5941">
        <w:rPr>
          <w:rFonts w:ascii="Arial" w:hAnsi="Arial" w:cs="Arial"/>
          <w:b/>
          <w:bCs/>
          <w:highlight w:val="magenta"/>
        </w:rPr>
        <w:t xml:space="preserve"> o Planeación</w:t>
      </w:r>
      <w:r w:rsidRPr="008B5941">
        <w:rPr>
          <w:rFonts w:ascii="Arial" w:hAnsi="Arial" w:cs="Arial"/>
          <w:highlight w:val="magenta"/>
        </w:rPr>
        <w:t>.-</w:t>
      </w:r>
      <w:r w:rsidRPr="00217E7E">
        <w:rPr>
          <w:rFonts w:ascii="Arial" w:hAnsi="Arial" w:cs="Arial"/>
        </w:rPr>
        <w:t xml:space="preserve"> Elaboración y difusión del PAE, posterior a la publicación del Presupuesto de Egresos para el ejercicio fiscal correspondiente, la elaboración del PAE se realiza</w:t>
      </w:r>
      <w:r w:rsidR="00FF3824" w:rsidRPr="00217E7E">
        <w:rPr>
          <w:rFonts w:ascii="Arial" w:hAnsi="Arial" w:cs="Arial"/>
        </w:rPr>
        <w:t>rá</w:t>
      </w:r>
      <w:r w:rsidRPr="00217E7E">
        <w:rPr>
          <w:rFonts w:ascii="Arial" w:hAnsi="Arial" w:cs="Arial"/>
        </w:rPr>
        <w:t xml:space="preserve"> </w:t>
      </w:r>
      <w:r w:rsidR="00FF3824" w:rsidRPr="00217E7E">
        <w:rPr>
          <w:rFonts w:ascii="Arial" w:hAnsi="Arial" w:cs="Arial"/>
        </w:rPr>
        <w:t xml:space="preserve">en conjunto a la presentación del Presupuesto Inicial </w:t>
      </w:r>
      <w:r w:rsidRPr="00217E7E">
        <w:rPr>
          <w:rFonts w:ascii="Arial" w:hAnsi="Arial" w:cs="Arial"/>
        </w:rPr>
        <w:t xml:space="preserve">del </w:t>
      </w:r>
      <w:r w:rsidR="00FF3824" w:rsidRPr="00217E7E">
        <w:rPr>
          <w:rFonts w:ascii="Arial" w:hAnsi="Arial" w:cs="Arial"/>
        </w:rPr>
        <w:t>ejercicio próximo</w:t>
      </w:r>
      <w:r w:rsidRPr="00217E7E">
        <w:rPr>
          <w:rFonts w:ascii="Arial" w:hAnsi="Arial" w:cs="Arial"/>
        </w:rPr>
        <w:t xml:space="preserve"> y </w:t>
      </w:r>
      <w:r w:rsidR="00FF3824" w:rsidRPr="00217E7E">
        <w:rPr>
          <w:rFonts w:ascii="Arial" w:hAnsi="Arial" w:cs="Arial"/>
        </w:rPr>
        <w:t>máximo a la</w:t>
      </w:r>
      <w:r w:rsidRPr="00217E7E">
        <w:rPr>
          <w:rFonts w:ascii="Arial" w:hAnsi="Arial" w:cs="Arial"/>
        </w:rPr>
        <w:t xml:space="preserve"> </w:t>
      </w:r>
      <w:r w:rsidR="00FF3824" w:rsidRPr="00217E7E">
        <w:rPr>
          <w:rFonts w:ascii="Arial" w:hAnsi="Arial" w:cs="Arial"/>
        </w:rPr>
        <w:t xml:space="preserve">primera modificación </w:t>
      </w:r>
      <w:r w:rsidRPr="00217E7E">
        <w:rPr>
          <w:rFonts w:ascii="Arial" w:hAnsi="Arial" w:cs="Arial"/>
        </w:rPr>
        <w:t xml:space="preserve">del </w:t>
      </w:r>
      <w:r w:rsidR="00FF3824" w:rsidRPr="00217E7E">
        <w:rPr>
          <w:rFonts w:ascii="Arial" w:hAnsi="Arial" w:cs="Arial"/>
        </w:rPr>
        <w:t>ejercicio</w:t>
      </w:r>
      <w:r w:rsidRPr="00217E7E">
        <w:rPr>
          <w:rFonts w:ascii="Arial" w:hAnsi="Arial" w:cs="Arial"/>
        </w:rPr>
        <w:t xml:space="preserve"> correspondiente, </w:t>
      </w:r>
      <w:r w:rsidR="00FF3824" w:rsidRPr="00217E7E">
        <w:rPr>
          <w:rFonts w:ascii="Arial" w:hAnsi="Arial" w:cs="Arial"/>
        </w:rPr>
        <w:t>se considerara como su base</w:t>
      </w:r>
      <w:r w:rsidRPr="00217E7E">
        <w:rPr>
          <w:rFonts w:ascii="Arial" w:hAnsi="Arial" w:cs="Arial"/>
        </w:rPr>
        <w:t xml:space="preserve"> el anexo de presupuesto programático para la planeación de la evaluación de los planes, programas y políticas públicas de las unidades administrativas que componen la estructura orgánica de la administración pública municipal.</w:t>
      </w:r>
    </w:p>
    <w:p w14:paraId="0252CA68" w14:textId="79F8C220" w:rsidR="008F1D7F" w:rsidRPr="00217E7E" w:rsidRDefault="008F1D7F" w:rsidP="008F1D7F">
      <w:pPr>
        <w:tabs>
          <w:tab w:val="left" w:pos="7050"/>
        </w:tabs>
        <w:spacing w:line="360" w:lineRule="auto"/>
        <w:jc w:val="both"/>
        <w:rPr>
          <w:rFonts w:ascii="Arial" w:hAnsi="Arial" w:cs="Arial"/>
        </w:rPr>
      </w:pPr>
      <w:r w:rsidRPr="00217E7E">
        <w:rPr>
          <w:rFonts w:ascii="Arial" w:hAnsi="Arial" w:cs="Arial"/>
        </w:rPr>
        <w:t xml:space="preserve">Este documento </w:t>
      </w:r>
      <w:r w:rsidR="00FF3824" w:rsidRPr="00217E7E">
        <w:rPr>
          <w:rFonts w:ascii="Arial" w:hAnsi="Arial" w:cs="Arial"/>
        </w:rPr>
        <w:t>será</w:t>
      </w:r>
      <w:r w:rsidRPr="00217E7E">
        <w:rPr>
          <w:rFonts w:ascii="Arial" w:hAnsi="Arial" w:cs="Arial"/>
        </w:rPr>
        <w:t xml:space="preserve"> elaborado en coordinación con las </w:t>
      </w:r>
      <w:r w:rsidR="00FF3824" w:rsidRPr="00217E7E">
        <w:rPr>
          <w:rFonts w:ascii="Arial" w:hAnsi="Arial" w:cs="Arial"/>
        </w:rPr>
        <w:t>áreas</w:t>
      </w:r>
      <w:r w:rsidRPr="00217E7E">
        <w:rPr>
          <w:rFonts w:ascii="Arial" w:hAnsi="Arial" w:cs="Arial"/>
        </w:rPr>
        <w:t xml:space="preserve"> siguientes: La </w:t>
      </w:r>
      <w:r w:rsidR="00FF3824" w:rsidRPr="00217E7E">
        <w:rPr>
          <w:rFonts w:ascii="Arial" w:hAnsi="Arial" w:cs="Arial"/>
        </w:rPr>
        <w:t xml:space="preserve">Tesorería Municipal, </w:t>
      </w:r>
      <w:r w:rsidRPr="00217E7E">
        <w:rPr>
          <w:rFonts w:ascii="Arial" w:hAnsi="Arial" w:cs="Arial"/>
        </w:rPr>
        <w:t xml:space="preserve">la </w:t>
      </w:r>
      <w:r w:rsidR="00FF3824" w:rsidRPr="00217E7E">
        <w:rPr>
          <w:rFonts w:ascii="Arial" w:hAnsi="Arial" w:cs="Arial"/>
        </w:rPr>
        <w:t>Coordinación Contable Administrativa</w:t>
      </w:r>
      <w:r w:rsidRPr="00217E7E">
        <w:rPr>
          <w:rFonts w:ascii="Arial" w:hAnsi="Arial" w:cs="Arial"/>
        </w:rPr>
        <w:t xml:space="preserve"> </w:t>
      </w:r>
      <w:r w:rsidR="00FF3824" w:rsidRPr="00217E7E">
        <w:rPr>
          <w:rFonts w:ascii="Arial" w:hAnsi="Arial" w:cs="Arial"/>
        </w:rPr>
        <w:t>y</w:t>
      </w:r>
      <w:r w:rsidRPr="00217E7E">
        <w:rPr>
          <w:rFonts w:ascii="Arial" w:hAnsi="Arial" w:cs="Arial"/>
        </w:rPr>
        <w:t xml:space="preserve"> la Contraloría Interna</w:t>
      </w:r>
      <w:r w:rsidR="00217E7E">
        <w:rPr>
          <w:rFonts w:ascii="Arial" w:hAnsi="Arial" w:cs="Arial"/>
        </w:rPr>
        <w:t xml:space="preserve"> y deberá ser aprobado por el Cabildo para su aplicación y </w:t>
      </w:r>
      <w:r w:rsidR="008B5941">
        <w:rPr>
          <w:rFonts w:ascii="Arial" w:hAnsi="Arial" w:cs="Arial"/>
        </w:rPr>
        <w:t>difusión</w:t>
      </w:r>
      <w:r w:rsidR="00217E7E">
        <w:rPr>
          <w:rFonts w:ascii="Arial" w:hAnsi="Arial" w:cs="Arial"/>
        </w:rPr>
        <w:t>.</w:t>
      </w:r>
    </w:p>
    <w:p w14:paraId="3D2BA9E9" w14:textId="4BBE3282" w:rsidR="008F1D7F" w:rsidRPr="00217E7E" w:rsidRDefault="008F1D7F" w:rsidP="008F1D7F">
      <w:pPr>
        <w:tabs>
          <w:tab w:val="left" w:pos="7050"/>
        </w:tabs>
        <w:spacing w:line="360" w:lineRule="auto"/>
        <w:jc w:val="both"/>
        <w:rPr>
          <w:rFonts w:ascii="Arial" w:hAnsi="Arial" w:cs="Arial"/>
          <w:b/>
          <w:bCs/>
        </w:rPr>
      </w:pPr>
      <w:r w:rsidRPr="00217E7E">
        <w:rPr>
          <w:rFonts w:ascii="Arial" w:hAnsi="Arial" w:cs="Arial"/>
        </w:rPr>
        <w:t xml:space="preserve">Para su difusión y en cumplimiento al artículo 79 de la Ley General de Contabilidad Gubernamental, el municipio deberá publicar </w:t>
      </w:r>
      <w:proofErr w:type="gramStart"/>
      <w:r w:rsidRPr="00217E7E">
        <w:rPr>
          <w:rFonts w:ascii="Arial" w:hAnsi="Arial" w:cs="Arial"/>
        </w:rPr>
        <w:t>“….</w:t>
      </w:r>
      <w:proofErr w:type="gramEnd"/>
      <w:r w:rsidRPr="00217E7E">
        <w:rPr>
          <w:rFonts w:ascii="Arial" w:hAnsi="Arial" w:cs="Arial"/>
        </w:rPr>
        <w:t xml:space="preserve">en su página de Internet </w:t>
      </w:r>
      <w:r w:rsidR="00FF3824" w:rsidRPr="00217E7E">
        <w:rPr>
          <w:rFonts w:ascii="Arial" w:hAnsi="Arial" w:cs="Arial"/>
        </w:rPr>
        <w:t xml:space="preserve">el </w:t>
      </w:r>
      <w:r w:rsidRPr="00217E7E">
        <w:rPr>
          <w:rFonts w:ascii="Arial" w:hAnsi="Arial" w:cs="Arial"/>
        </w:rPr>
        <w:t xml:space="preserve"> programa anual de evaluaciones, así como las metodologías e indicadores de desempeño.”</w:t>
      </w:r>
      <w:r w:rsidR="00217E7E">
        <w:rPr>
          <w:rFonts w:ascii="Arial" w:hAnsi="Arial" w:cs="Arial"/>
        </w:rPr>
        <w:t xml:space="preserve"> </w:t>
      </w:r>
      <w:r w:rsidR="00217E7E" w:rsidRPr="008B5941">
        <w:rPr>
          <w:rFonts w:ascii="Arial" w:hAnsi="Arial" w:cs="Arial"/>
          <w:b/>
          <w:bCs/>
          <w:highlight w:val="cyan"/>
        </w:rPr>
        <w:t>Aquí nos encontramos Actualmente aun no se ha definido por completo y por lo tanto no se ha aprobado por el cabildo.</w:t>
      </w:r>
    </w:p>
    <w:p w14:paraId="69D862AA" w14:textId="77777777" w:rsidR="008F1D7F" w:rsidRPr="008F1D7F" w:rsidRDefault="008F1D7F" w:rsidP="008F1D7F">
      <w:pPr>
        <w:tabs>
          <w:tab w:val="left" w:pos="7050"/>
        </w:tabs>
        <w:spacing w:line="360" w:lineRule="auto"/>
        <w:jc w:val="both"/>
        <w:rPr>
          <w:rFonts w:ascii="Arial" w:hAnsi="Arial" w:cs="Arial"/>
        </w:rPr>
      </w:pPr>
    </w:p>
    <w:p w14:paraId="6A33B207" w14:textId="403505BF" w:rsidR="008B5941" w:rsidRDefault="008F1D7F" w:rsidP="008F1D7F">
      <w:pPr>
        <w:tabs>
          <w:tab w:val="left" w:pos="7050"/>
        </w:tabs>
        <w:spacing w:line="360" w:lineRule="auto"/>
        <w:jc w:val="both"/>
        <w:rPr>
          <w:rFonts w:ascii="Arial" w:hAnsi="Arial" w:cs="Arial"/>
          <w:noProof/>
        </w:rPr>
      </w:pPr>
      <w:r w:rsidRPr="00FF3824">
        <w:rPr>
          <w:rFonts w:ascii="Arial" w:hAnsi="Arial" w:cs="Arial"/>
          <w:b/>
          <w:bCs/>
        </w:rPr>
        <w:t xml:space="preserve">Etapa </w:t>
      </w:r>
      <w:r w:rsidR="00FF3824" w:rsidRPr="00FF3824">
        <w:rPr>
          <w:rFonts w:ascii="Arial" w:hAnsi="Arial" w:cs="Arial"/>
          <w:b/>
          <w:bCs/>
        </w:rPr>
        <w:t xml:space="preserve">de </w:t>
      </w:r>
      <w:proofErr w:type="gramStart"/>
      <w:r w:rsidR="00FF3824" w:rsidRPr="00FF3824">
        <w:rPr>
          <w:rFonts w:ascii="Arial" w:hAnsi="Arial" w:cs="Arial"/>
          <w:b/>
          <w:bCs/>
        </w:rPr>
        <w:t>proceso</w:t>
      </w:r>
      <w:r w:rsidRPr="00FF3824">
        <w:rPr>
          <w:rFonts w:ascii="Arial" w:hAnsi="Arial" w:cs="Arial"/>
          <w:b/>
          <w:bCs/>
        </w:rPr>
        <w:t>.-</w:t>
      </w:r>
      <w:proofErr w:type="gramEnd"/>
      <w:r w:rsidRPr="008F1D7F">
        <w:rPr>
          <w:rFonts w:ascii="Arial" w:hAnsi="Arial" w:cs="Arial"/>
        </w:rPr>
        <w:t xml:space="preserve"> </w:t>
      </w:r>
      <w:r w:rsidR="00FF3824">
        <w:rPr>
          <w:rFonts w:ascii="Arial" w:hAnsi="Arial" w:cs="Arial"/>
        </w:rPr>
        <w:t xml:space="preserve">Se realizarán </w:t>
      </w:r>
      <w:r w:rsidRPr="008F1D7F">
        <w:rPr>
          <w:rFonts w:ascii="Arial" w:hAnsi="Arial" w:cs="Arial"/>
        </w:rPr>
        <w:t xml:space="preserve"> reuniones entre </w:t>
      </w:r>
      <w:r w:rsidR="00FF3824">
        <w:rPr>
          <w:rFonts w:ascii="Arial" w:hAnsi="Arial" w:cs="Arial"/>
        </w:rPr>
        <w:t>los titul</w:t>
      </w:r>
      <w:r w:rsidR="008B5941">
        <w:rPr>
          <w:rFonts w:ascii="Arial" w:hAnsi="Arial" w:cs="Arial"/>
        </w:rPr>
        <w:t>a</w:t>
      </w:r>
      <w:r w:rsidR="00FF3824">
        <w:rPr>
          <w:rFonts w:ascii="Arial" w:hAnsi="Arial" w:cs="Arial"/>
        </w:rPr>
        <w:t>res</w:t>
      </w:r>
      <w:r w:rsidRPr="008F1D7F">
        <w:rPr>
          <w:rFonts w:ascii="Arial" w:hAnsi="Arial" w:cs="Arial"/>
        </w:rPr>
        <w:t xml:space="preserve"> de las unidades administrativas, la </w:t>
      </w:r>
      <w:r w:rsidR="00FF3824">
        <w:rPr>
          <w:rFonts w:ascii="Arial" w:hAnsi="Arial" w:cs="Arial"/>
        </w:rPr>
        <w:t>Tesorería Municipal,</w:t>
      </w:r>
      <w:r w:rsidRPr="008F1D7F">
        <w:rPr>
          <w:rFonts w:ascii="Arial" w:hAnsi="Arial" w:cs="Arial"/>
        </w:rPr>
        <w:t xml:space="preserve"> la </w:t>
      </w:r>
      <w:r w:rsidR="00FF3824">
        <w:rPr>
          <w:rFonts w:ascii="Arial" w:hAnsi="Arial" w:cs="Arial"/>
        </w:rPr>
        <w:t>Coordinación Contable Administrativa</w:t>
      </w:r>
      <w:r w:rsidRPr="008F1D7F">
        <w:rPr>
          <w:rFonts w:ascii="Arial" w:hAnsi="Arial" w:cs="Arial"/>
        </w:rPr>
        <w:t xml:space="preserve"> </w:t>
      </w:r>
      <w:r w:rsidR="00FF3824">
        <w:rPr>
          <w:rFonts w:ascii="Arial" w:hAnsi="Arial" w:cs="Arial"/>
        </w:rPr>
        <w:t>y</w:t>
      </w:r>
      <w:r w:rsidRPr="008F1D7F">
        <w:rPr>
          <w:rFonts w:ascii="Arial" w:hAnsi="Arial" w:cs="Arial"/>
        </w:rPr>
        <w:t xml:space="preserve"> Contraloría Interna, para la presentación del PAE, las evaluaciones a realizarse por cada plan, programa o política pública y para comunicar las directrices generales </w:t>
      </w:r>
      <w:r w:rsidRPr="008F1D7F">
        <w:rPr>
          <w:rFonts w:ascii="Arial" w:hAnsi="Arial" w:cs="Arial"/>
        </w:rPr>
        <w:lastRenderedPageBreak/>
        <w:t>del proceso de evaluación del año correspondiente, haciendo énfasis en los plazos y métodos que deben respetarse.</w:t>
      </w:r>
      <w:r w:rsidR="008B5941">
        <w:rPr>
          <w:rFonts w:ascii="Arial" w:hAnsi="Arial" w:cs="Arial"/>
        </w:rPr>
        <w:t xml:space="preserve"> </w:t>
      </w:r>
      <w:r w:rsidR="008B5941" w:rsidRPr="008B5941">
        <w:rPr>
          <w:rFonts w:ascii="Arial" w:hAnsi="Arial" w:cs="Arial"/>
          <w:highlight w:val="magenta"/>
        </w:rPr>
        <w:t xml:space="preserve">Se han realizado en estos tres meses se han realizado 2 reuniones con los titulares de las unidades administrativas y 2 mesas de trabajo con los integrantes de la Asamblea Municipal; ya que estos últimos pidieron </w:t>
      </w:r>
    </w:p>
    <w:p w14:paraId="2D4DF88A" w14:textId="2D43E52E" w:rsidR="008F1D7F" w:rsidRDefault="008B5941" w:rsidP="008F1D7F">
      <w:pPr>
        <w:tabs>
          <w:tab w:val="left" w:pos="7050"/>
        </w:tabs>
        <w:spacing w:line="360" w:lineRule="auto"/>
        <w:jc w:val="both"/>
        <w:rPr>
          <w:rFonts w:ascii="Arial" w:hAnsi="Arial" w:cs="Arial"/>
        </w:rPr>
      </w:pPr>
      <w:r w:rsidRPr="008B5941">
        <w:rPr>
          <w:rFonts w:ascii="Arial" w:hAnsi="Arial" w:cs="Arial"/>
          <w:highlight w:val="magenta"/>
        </w:rPr>
        <w:t>que antes de aprobar el programa anual de evaluación PAE.</w:t>
      </w:r>
    </w:p>
    <w:p w14:paraId="4769C117" w14:textId="16B0BF51" w:rsidR="008B5941" w:rsidRPr="008B5941" w:rsidRDefault="008B5941" w:rsidP="008B5941">
      <w:pPr>
        <w:tabs>
          <w:tab w:val="left" w:pos="7050"/>
        </w:tabs>
        <w:spacing w:line="360" w:lineRule="auto"/>
        <w:jc w:val="center"/>
        <w:rPr>
          <w:rFonts w:ascii="Arial" w:hAnsi="Arial" w:cs="Arial"/>
          <w:b/>
          <w:bCs/>
        </w:rPr>
      </w:pPr>
      <w:r w:rsidRPr="008B5941">
        <w:rPr>
          <w:rFonts w:ascii="Arial" w:hAnsi="Arial" w:cs="Arial"/>
          <w:b/>
          <w:bCs/>
        </w:rPr>
        <w:t xml:space="preserve">PRIMERA </w:t>
      </w:r>
      <w:r w:rsidR="003D5C25">
        <w:rPr>
          <w:rFonts w:ascii="Arial" w:hAnsi="Arial" w:cs="Arial"/>
          <w:b/>
          <w:bCs/>
        </w:rPr>
        <w:t xml:space="preserve">y SEGUNDA </w:t>
      </w:r>
      <w:r w:rsidRPr="008B5941">
        <w:rPr>
          <w:rFonts w:ascii="Arial" w:hAnsi="Arial" w:cs="Arial"/>
          <w:b/>
          <w:bCs/>
        </w:rPr>
        <w:t>REUNION DE TITULARES DE AREA</w:t>
      </w:r>
    </w:p>
    <w:p w14:paraId="4B32D81A" w14:textId="5B705B2C" w:rsidR="008B5941" w:rsidRDefault="003D5C25" w:rsidP="008F1D7F">
      <w:pPr>
        <w:tabs>
          <w:tab w:val="left" w:pos="7050"/>
        </w:tabs>
        <w:spacing w:line="360" w:lineRule="auto"/>
        <w:jc w:val="both"/>
        <w:rPr>
          <w:rFonts w:ascii="Arial" w:hAnsi="Arial" w:cs="Arial"/>
          <w:b/>
          <w:bCs/>
        </w:rPr>
      </w:pPr>
      <w:r>
        <w:rPr>
          <w:rFonts w:ascii="Arial" w:hAnsi="Arial" w:cs="Arial"/>
          <w:b/>
          <w:bCs/>
          <w:noProof/>
        </w:rPr>
        <w:drawing>
          <wp:anchor distT="0" distB="0" distL="114300" distR="114300" simplePos="0" relativeHeight="251659264" behindDoc="1" locked="0" layoutInCell="1" allowOverlap="1" wp14:anchorId="1EDDB001" wp14:editId="7ED1F915">
            <wp:simplePos x="0" y="0"/>
            <wp:positionH relativeFrom="page">
              <wp:posOffset>3848100</wp:posOffset>
            </wp:positionH>
            <wp:positionV relativeFrom="paragraph">
              <wp:posOffset>13970</wp:posOffset>
            </wp:positionV>
            <wp:extent cx="2880577" cy="1802765"/>
            <wp:effectExtent l="0" t="0" r="0" b="6985"/>
            <wp:wrapNone/>
            <wp:docPr id="7670903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4304" cy="180509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8240" behindDoc="1" locked="0" layoutInCell="1" allowOverlap="1" wp14:anchorId="5FA8670E" wp14:editId="33DB4AD1">
            <wp:simplePos x="0" y="0"/>
            <wp:positionH relativeFrom="margin">
              <wp:posOffset>295275</wp:posOffset>
            </wp:positionH>
            <wp:positionV relativeFrom="paragraph">
              <wp:posOffset>17780</wp:posOffset>
            </wp:positionV>
            <wp:extent cx="2409825" cy="1803270"/>
            <wp:effectExtent l="0" t="0" r="0" b="6985"/>
            <wp:wrapNone/>
            <wp:docPr id="323683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180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04706" w14:textId="6DC2E3C3" w:rsidR="008B5941" w:rsidRDefault="008B5941" w:rsidP="008F1D7F">
      <w:pPr>
        <w:tabs>
          <w:tab w:val="left" w:pos="7050"/>
        </w:tabs>
        <w:spacing w:line="360" w:lineRule="auto"/>
        <w:jc w:val="both"/>
        <w:rPr>
          <w:rFonts w:ascii="Arial" w:hAnsi="Arial" w:cs="Arial"/>
          <w:b/>
          <w:bCs/>
        </w:rPr>
      </w:pPr>
    </w:p>
    <w:p w14:paraId="66E5485B" w14:textId="3E6B26B5" w:rsidR="008B5941" w:rsidRDefault="008B5941" w:rsidP="008F1D7F">
      <w:pPr>
        <w:tabs>
          <w:tab w:val="left" w:pos="7050"/>
        </w:tabs>
        <w:spacing w:line="360" w:lineRule="auto"/>
        <w:jc w:val="both"/>
        <w:rPr>
          <w:rFonts w:ascii="Arial" w:hAnsi="Arial" w:cs="Arial"/>
          <w:b/>
          <w:bCs/>
        </w:rPr>
      </w:pPr>
    </w:p>
    <w:p w14:paraId="2CA8831B" w14:textId="7343E260" w:rsidR="008B5941" w:rsidRDefault="008B5941" w:rsidP="008F1D7F">
      <w:pPr>
        <w:tabs>
          <w:tab w:val="left" w:pos="7050"/>
        </w:tabs>
        <w:spacing w:line="360" w:lineRule="auto"/>
        <w:jc w:val="both"/>
        <w:rPr>
          <w:rFonts w:ascii="Arial" w:hAnsi="Arial" w:cs="Arial"/>
          <w:b/>
          <w:bCs/>
        </w:rPr>
      </w:pPr>
    </w:p>
    <w:p w14:paraId="24366D0E" w14:textId="0B83E4DF" w:rsidR="008B5941" w:rsidRDefault="008B5941" w:rsidP="008F1D7F">
      <w:pPr>
        <w:tabs>
          <w:tab w:val="left" w:pos="7050"/>
        </w:tabs>
        <w:spacing w:line="360" w:lineRule="auto"/>
        <w:jc w:val="both"/>
        <w:rPr>
          <w:rFonts w:ascii="Arial" w:hAnsi="Arial" w:cs="Arial"/>
          <w:b/>
          <w:bCs/>
        </w:rPr>
      </w:pPr>
    </w:p>
    <w:p w14:paraId="1283510A" w14:textId="263458D7" w:rsidR="008B5941" w:rsidRDefault="008B5941" w:rsidP="008F1D7F">
      <w:pPr>
        <w:tabs>
          <w:tab w:val="left" w:pos="7050"/>
        </w:tabs>
        <w:spacing w:line="360" w:lineRule="auto"/>
        <w:jc w:val="both"/>
        <w:rPr>
          <w:rFonts w:ascii="Arial" w:hAnsi="Arial" w:cs="Arial"/>
          <w:b/>
          <w:bCs/>
        </w:rPr>
      </w:pPr>
    </w:p>
    <w:p w14:paraId="75F820BD" w14:textId="1B725DC9" w:rsidR="008B5941" w:rsidRDefault="003D5C25" w:rsidP="008F1D7F">
      <w:pPr>
        <w:tabs>
          <w:tab w:val="left" w:pos="7050"/>
        </w:tabs>
        <w:spacing w:line="360" w:lineRule="auto"/>
        <w:jc w:val="both"/>
        <w:rPr>
          <w:rFonts w:ascii="Arial" w:hAnsi="Arial" w:cs="Arial"/>
          <w:b/>
          <w:bCs/>
        </w:rPr>
      </w:pPr>
      <w:r>
        <w:rPr>
          <w:rFonts w:ascii="Arial" w:hAnsi="Arial" w:cs="Arial"/>
          <w:b/>
          <w:bCs/>
          <w:noProof/>
        </w:rPr>
        <w:drawing>
          <wp:anchor distT="0" distB="0" distL="114300" distR="114300" simplePos="0" relativeHeight="251664384" behindDoc="1" locked="0" layoutInCell="1" allowOverlap="1" wp14:anchorId="3B17F6C2" wp14:editId="5E77C55C">
            <wp:simplePos x="0" y="0"/>
            <wp:positionH relativeFrom="column">
              <wp:posOffset>1414780</wp:posOffset>
            </wp:positionH>
            <wp:positionV relativeFrom="paragraph">
              <wp:posOffset>245745</wp:posOffset>
            </wp:positionV>
            <wp:extent cx="3219450" cy="1790700"/>
            <wp:effectExtent l="0" t="0" r="0" b="0"/>
            <wp:wrapNone/>
            <wp:docPr id="9535074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94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2E0D2" w14:textId="629223C0" w:rsidR="008B5941" w:rsidRDefault="008B5941" w:rsidP="008F1D7F">
      <w:pPr>
        <w:tabs>
          <w:tab w:val="left" w:pos="7050"/>
        </w:tabs>
        <w:spacing w:line="360" w:lineRule="auto"/>
        <w:jc w:val="both"/>
        <w:rPr>
          <w:rFonts w:ascii="Arial" w:hAnsi="Arial" w:cs="Arial"/>
          <w:b/>
          <w:bCs/>
        </w:rPr>
      </w:pPr>
    </w:p>
    <w:p w14:paraId="6CD9AFBC" w14:textId="24C22167" w:rsidR="003D5C25" w:rsidRDefault="003D5C25" w:rsidP="008F1D7F">
      <w:pPr>
        <w:tabs>
          <w:tab w:val="left" w:pos="7050"/>
        </w:tabs>
        <w:spacing w:line="360" w:lineRule="auto"/>
        <w:jc w:val="both"/>
        <w:rPr>
          <w:rFonts w:ascii="Arial" w:hAnsi="Arial" w:cs="Arial"/>
          <w:b/>
          <w:bCs/>
        </w:rPr>
      </w:pPr>
    </w:p>
    <w:p w14:paraId="51088249" w14:textId="7864B931" w:rsidR="003D5C25" w:rsidRDefault="003D5C25" w:rsidP="008F1D7F">
      <w:pPr>
        <w:tabs>
          <w:tab w:val="left" w:pos="7050"/>
        </w:tabs>
        <w:spacing w:line="360" w:lineRule="auto"/>
        <w:jc w:val="both"/>
        <w:rPr>
          <w:rFonts w:ascii="Arial" w:hAnsi="Arial" w:cs="Arial"/>
          <w:b/>
          <w:bCs/>
        </w:rPr>
      </w:pPr>
    </w:p>
    <w:p w14:paraId="601E1232" w14:textId="6FC30926" w:rsidR="003D5C25" w:rsidRDefault="003D5C25" w:rsidP="008F1D7F">
      <w:pPr>
        <w:tabs>
          <w:tab w:val="left" w:pos="7050"/>
        </w:tabs>
        <w:spacing w:line="360" w:lineRule="auto"/>
        <w:jc w:val="both"/>
        <w:rPr>
          <w:rFonts w:ascii="Arial" w:hAnsi="Arial" w:cs="Arial"/>
          <w:b/>
          <w:bCs/>
        </w:rPr>
      </w:pPr>
    </w:p>
    <w:p w14:paraId="12A8AC89" w14:textId="11B1446D" w:rsidR="003D5C25" w:rsidRDefault="003D5C25" w:rsidP="008F1D7F">
      <w:pPr>
        <w:tabs>
          <w:tab w:val="left" w:pos="7050"/>
        </w:tabs>
        <w:spacing w:line="360" w:lineRule="auto"/>
        <w:jc w:val="both"/>
        <w:rPr>
          <w:rFonts w:ascii="Arial" w:hAnsi="Arial" w:cs="Arial"/>
          <w:b/>
          <w:bCs/>
        </w:rPr>
      </w:pPr>
    </w:p>
    <w:p w14:paraId="3E58EA2F" w14:textId="119CE27D" w:rsidR="003D5C25" w:rsidRDefault="003D5C25" w:rsidP="008F1D7F">
      <w:pPr>
        <w:tabs>
          <w:tab w:val="left" w:pos="7050"/>
        </w:tabs>
        <w:spacing w:line="360" w:lineRule="auto"/>
        <w:jc w:val="both"/>
        <w:rPr>
          <w:rFonts w:ascii="Arial" w:hAnsi="Arial" w:cs="Arial"/>
          <w:b/>
          <w:bCs/>
        </w:rPr>
      </w:pPr>
    </w:p>
    <w:p w14:paraId="34A3845C" w14:textId="77777777" w:rsidR="003D5C25" w:rsidRDefault="003D5C25" w:rsidP="008B5941">
      <w:pPr>
        <w:tabs>
          <w:tab w:val="left" w:pos="7050"/>
        </w:tabs>
        <w:spacing w:line="360" w:lineRule="auto"/>
        <w:jc w:val="center"/>
        <w:rPr>
          <w:rFonts w:ascii="Arial" w:hAnsi="Arial" w:cs="Arial"/>
          <w:b/>
          <w:bCs/>
        </w:rPr>
      </w:pPr>
    </w:p>
    <w:p w14:paraId="397B94F1" w14:textId="3385F20C" w:rsidR="008B5941" w:rsidRDefault="008B5941" w:rsidP="008B5941">
      <w:pPr>
        <w:tabs>
          <w:tab w:val="left" w:pos="7050"/>
        </w:tabs>
        <w:spacing w:line="360" w:lineRule="auto"/>
        <w:jc w:val="center"/>
        <w:rPr>
          <w:rFonts w:ascii="Arial" w:hAnsi="Arial" w:cs="Arial"/>
          <w:b/>
          <w:bCs/>
        </w:rPr>
      </w:pPr>
      <w:r>
        <w:rPr>
          <w:rFonts w:ascii="Arial" w:hAnsi="Arial" w:cs="Arial"/>
          <w:b/>
          <w:bCs/>
        </w:rPr>
        <w:t>PRIMERA MESA DE TRABAJO ASAMBLEA TITULARES DE AREA</w:t>
      </w:r>
    </w:p>
    <w:p w14:paraId="4027638A" w14:textId="02109BFB" w:rsidR="008B5941" w:rsidRDefault="007C7DB8" w:rsidP="008B5941">
      <w:pPr>
        <w:tabs>
          <w:tab w:val="left" w:pos="7050"/>
        </w:tabs>
        <w:spacing w:line="360" w:lineRule="auto"/>
        <w:jc w:val="center"/>
        <w:rPr>
          <w:rFonts w:ascii="Arial" w:hAnsi="Arial" w:cs="Arial"/>
          <w:b/>
          <w:bCs/>
        </w:rPr>
      </w:pPr>
      <w:r>
        <w:rPr>
          <w:rFonts w:ascii="Arial" w:hAnsi="Arial" w:cs="Arial"/>
          <w:b/>
          <w:bCs/>
          <w:noProof/>
        </w:rPr>
        <w:drawing>
          <wp:anchor distT="0" distB="0" distL="114300" distR="114300" simplePos="0" relativeHeight="251661312" behindDoc="1" locked="0" layoutInCell="1" allowOverlap="1" wp14:anchorId="165E8D44" wp14:editId="188E940E">
            <wp:simplePos x="0" y="0"/>
            <wp:positionH relativeFrom="column">
              <wp:posOffset>2125345</wp:posOffset>
            </wp:positionH>
            <wp:positionV relativeFrom="paragraph">
              <wp:posOffset>96520</wp:posOffset>
            </wp:positionV>
            <wp:extent cx="3333115" cy="1875790"/>
            <wp:effectExtent l="0" t="0" r="635" b="0"/>
            <wp:wrapNone/>
            <wp:docPr id="14236210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115"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941">
        <w:rPr>
          <w:rFonts w:ascii="Arial" w:hAnsi="Arial" w:cs="Arial"/>
          <w:b/>
          <w:bCs/>
          <w:noProof/>
        </w:rPr>
        <w:drawing>
          <wp:anchor distT="0" distB="0" distL="114300" distR="114300" simplePos="0" relativeHeight="251660288" behindDoc="1" locked="0" layoutInCell="1" allowOverlap="1" wp14:anchorId="4229D6AC" wp14:editId="300F4F2C">
            <wp:simplePos x="0" y="0"/>
            <wp:positionH relativeFrom="margin">
              <wp:posOffset>437515</wp:posOffset>
            </wp:positionH>
            <wp:positionV relativeFrom="paragraph">
              <wp:posOffset>48260</wp:posOffset>
            </wp:positionV>
            <wp:extent cx="1529211" cy="2033747"/>
            <wp:effectExtent l="0" t="0" r="0" b="5080"/>
            <wp:wrapNone/>
            <wp:docPr id="3480952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9211" cy="20337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59963" w14:textId="204E9757" w:rsidR="008B5941" w:rsidRDefault="008B5941" w:rsidP="008B5941">
      <w:pPr>
        <w:tabs>
          <w:tab w:val="left" w:pos="7050"/>
        </w:tabs>
        <w:spacing w:line="360" w:lineRule="auto"/>
        <w:jc w:val="center"/>
        <w:rPr>
          <w:rFonts w:ascii="Arial" w:hAnsi="Arial" w:cs="Arial"/>
          <w:b/>
          <w:bCs/>
        </w:rPr>
      </w:pPr>
    </w:p>
    <w:p w14:paraId="5F42F594" w14:textId="59AB9DA4" w:rsidR="008B5941" w:rsidRDefault="008B5941" w:rsidP="008B5941">
      <w:pPr>
        <w:tabs>
          <w:tab w:val="left" w:pos="7050"/>
        </w:tabs>
        <w:spacing w:line="360" w:lineRule="auto"/>
        <w:jc w:val="center"/>
        <w:rPr>
          <w:rFonts w:ascii="Arial" w:hAnsi="Arial" w:cs="Arial"/>
          <w:b/>
          <w:bCs/>
        </w:rPr>
      </w:pPr>
    </w:p>
    <w:p w14:paraId="6CB476EA" w14:textId="66128DDF" w:rsidR="008B5941" w:rsidRDefault="008B5941" w:rsidP="008F1D7F">
      <w:pPr>
        <w:tabs>
          <w:tab w:val="left" w:pos="7050"/>
        </w:tabs>
        <w:spacing w:line="360" w:lineRule="auto"/>
        <w:jc w:val="both"/>
        <w:rPr>
          <w:rFonts w:ascii="Arial" w:hAnsi="Arial" w:cs="Arial"/>
          <w:b/>
          <w:bCs/>
        </w:rPr>
      </w:pPr>
    </w:p>
    <w:p w14:paraId="3DB02AB8" w14:textId="77777777" w:rsidR="008B5941" w:rsidRDefault="008B5941" w:rsidP="008F1D7F">
      <w:pPr>
        <w:tabs>
          <w:tab w:val="left" w:pos="7050"/>
        </w:tabs>
        <w:spacing w:line="360" w:lineRule="auto"/>
        <w:jc w:val="both"/>
        <w:rPr>
          <w:rFonts w:ascii="Arial" w:hAnsi="Arial" w:cs="Arial"/>
          <w:b/>
          <w:bCs/>
        </w:rPr>
      </w:pPr>
    </w:p>
    <w:p w14:paraId="4D1D2227" w14:textId="77777777" w:rsidR="008B5941" w:rsidRDefault="008B5941" w:rsidP="008F1D7F">
      <w:pPr>
        <w:tabs>
          <w:tab w:val="left" w:pos="7050"/>
        </w:tabs>
        <w:spacing w:line="360" w:lineRule="auto"/>
        <w:jc w:val="both"/>
        <w:rPr>
          <w:rFonts w:ascii="Arial" w:hAnsi="Arial" w:cs="Arial"/>
          <w:b/>
          <w:bCs/>
        </w:rPr>
      </w:pPr>
    </w:p>
    <w:p w14:paraId="21BF2B9A" w14:textId="77777777" w:rsidR="008B5941" w:rsidRDefault="008B5941" w:rsidP="008F1D7F">
      <w:pPr>
        <w:tabs>
          <w:tab w:val="left" w:pos="7050"/>
        </w:tabs>
        <w:spacing w:line="360" w:lineRule="auto"/>
        <w:jc w:val="both"/>
        <w:rPr>
          <w:rFonts w:ascii="Arial" w:hAnsi="Arial" w:cs="Arial"/>
          <w:b/>
          <w:bCs/>
        </w:rPr>
      </w:pPr>
    </w:p>
    <w:p w14:paraId="5E4F2267" w14:textId="77777777" w:rsidR="007C7DB8" w:rsidRDefault="007C7DB8" w:rsidP="008B5941">
      <w:pPr>
        <w:tabs>
          <w:tab w:val="left" w:pos="7050"/>
        </w:tabs>
        <w:spacing w:line="360" w:lineRule="auto"/>
        <w:jc w:val="center"/>
        <w:rPr>
          <w:rFonts w:ascii="Arial" w:hAnsi="Arial" w:cs="Arial"/>
          <w:b/>
          <w:bCs/>
        </w:rPr>
      </w:pPr>
    </w:p>
    <w:p w14:paraId="7CED9277" w14:textId="77777777" w:rsidR="007C7DB8" w:rsidRDefault="007C7DB8" w:rsidP="008B5941">
      <w:pPr>
        <w:tabs>
          <w:tab w:val="left" w:pos="7050"/>
        </w:tabs>
        <w:spacing w:line="360" w:lineRule="auto"/>
        <w:jc w:val="center"/>
        <w:rPr>
          <w:rFonts w:ascii="Arial" w:hAnsi="Arial" w:cs="Arial"/>
          <w:b/>
          <w:bCs/>
        </w:rPr>
      </w:pPr>
    </w:p>
    <w:p w14:paraId="206AA204" w14:textId="2CCAC2E0" w:rsidR="008B5941" w:rsidRDefault="007C7DB8" w:rsidP="008B5941">
      <w:pPr>
        <w:tabs>
          <w:tab w:val="left" w:pos="7050"/>
        </w:tabs>
        <w:spacing w:line="360" w:lineRule="auto"/>
        <w:jc w:val="center"/>
        <w:rPr>
          <w:rFonts w:ascii="Arial" w:hAnsi="Arial" w:cs="Arial"/>
          <w:b/>
          <w:bCs/>
        </w:rPr>
      </w:pPr>
      <w:r>
        <w:rPr>
          <w:rFonts w:ascii="Arial" w:hAnsi="Arial" w:cs="Arial"/>
          <w:b/>
          <w:bCs/>
          <w:noProof/>
        </w:rPr>
        <w:drawing>
          <wp:anchor distT="0" distB="0" distL="114300" distR="114300" simplePos="0" relativeHeight="251662336" behindDoc="1" locked="0" layoutInCell="1" allowOverlap="1" wp14:anchorId="1600D63B" wp14:editId="64D3486E">
            <wp:simplePos x="0" y="0"/>
            <wp:positionH relativeFrom="margin">
              <wp:align>left</wp:align>
            </wp:positionH>
            <wp:positionV relativeFrom="paragraph">
              <wp:posOffset>267336</wp:posOffset>
            </wp:positionV>
            <wp:extent cx="2673446" cy="1504950"/>
            <wp:effectExtent l="0" t="0" r="0" b="0"/>
            <wp:wrapNone/>
            <wp:docPr id="7486611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3446"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941">
        <w:rPr>
          <w:rFonts w:ascii="Arial" w:hAnsi="Arial" w:cs="Arial"/>
          <w:b/>
          <w:bCs/>
        </w:rPr>
        <w:t>SEGUNDA MESA DE TRABAJO ASAMBLEA Y TITULARES DE AREA</w:t>
      </w:r>
    </w:p>
    <w:p w14:paraId="1ECE5E5F" w14:textId="697F52E0" w:rsidR="008B5941" w:rsidRDefault="007C7DB8" w:rsidP="008F1D7F">
      <w:pPr>
        <w:tabs>
          <w:tab w:val="left" w:pos="7050"/>
        </w:tabs>
        <w:spacing w:line="360" w:lineRule="auto"/>
        <w:jc w:val="both"/>
        <w:rPr>
          <w:rFonts w:ascii="Arial" w:hAnsi="Arial" w:cs="Arial"/>
          <w:b/>
          <w:bCs/>
        </w:rPr>
      </w:pPr>
      <w:r>
        <w:rPr>
          <w:rFonts w:ascii="Arial" w:hAnsi="Arial" w:cs="Arial"/>
          <w:b/>
          <w:bCs/>
          <w:noProof/>
        </w:rPr>
        <w:drawing>
          <wp:anchor distT="0" distB="0" distL="114300" distR="114300" simplePos="0" relativeHeight="251663360" behindDoc="1" locked="0" layoutInCell="1" allowOverlap="1" wp14:anchorId="4AC2898D" wp14:editId="42B61606">
            <wp:simplePos x="0" y="0"/>
            <wp:positionH relativeFrom="column">
              <wp:posOffset>2720341</wp:posOffset>
            </wp:positionH>
            <wp:positionV relativeFrom="paragraph">
              <wp:posOffset>13971</wp:posOffset>
            </wp:positionV>
            <wp:extent cx="2647950" cy="1492674"/>
            <wp:effectExtent l="0" t="0" r="0" b="0"/>
            <wp:wrapNone/>
            <wp:docPr id="31184994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6943" cy="1497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058B4" w14:textId="0487F7CC" w:rsidR="007C7DB8" w:rsidRDefault="007C7DB8" w:rsidP="008F1D7F">
      <w:pPr>
        <w:tabs>
          <w:tab w:val="left" w:pos="7050"/>
        </w:tabs>
        <w:spacing w:line="360" w:lineRule="auto"/>
        <w:jc w:val="both"/>
        <w:rPr>
          <w:rFonts w:ascii="Arial" w:hAnsi="Arial" w:cs="Arial"/>
          <w:b/>
          <w:bCs/>
        </w:rPr>
      </w:pPr>
    </w:p>
    <w:p w14:paraId="5BDC6E41" w14:textId="4CD4C448" w:rsidR="007C7DB8" w:rsidRDefault="007C7DB8" w:rsidP="008F1D7F">
      <w:pPr>
        <w:tabs>
          <w:tab w:val="left" w:pos="7050"/>
        </w:tabs>
        <w:spacing w:line="360" w:lineRule="auto"/>
        <w:jc w:val="both"/>
        <w:rPr>
          <w:rFonts w:ascii="Arial" w:hAnsi="Arial" w:cs="Arial"/>
          <w:b/>
          <w:bCs/>
        </w:rPr>
      </w:pPr>
    </w:p>
    <w:p w14:paraId="3FEADFF0" w14:textId="14D7500D" w:rsidR="007C7DB8" w:rsidRDefault="007C7DB8" w:rsidP="008F1D7F">
      <w:pPr>
        <w:tabs>
          <w:tab w:val="left" w:pos="7050"/>
        </w:tabs>
        <w:spacing w:line="360" w:lineRule="auto"/>
        <w:jc w:val="both"/>
        <w:rPr>
          <w:rFonts w:ascii="Arial" w:hAnsi="Arial" w:cs="Arial"/>
          <w:b/>
          <w:bCs/>
        </w:rPr>
      </w:pPr>
    </w:p>
    <w:p w14:paraId="3035553A" w14:textId="2B3FF921" w:rsidR="007C7DB8" w:rsidRDefault="007C7DB8" w:rsidP="008F1D7F">
      <w:pPr>
        <w:tabs>
          <w:tab w:val="left" w:pos="7050"/>
        </w:tabs>
        <w:spacing w:line="360" w:lineRule="auto"/>
        <w:jc w:val="both"/>
        <w:rPr>
          <w:rFonts w:ascii="Arial" w:hAnsi="Arial" w:cs="Arial"/>
          <w:b/>
          <w:bCs/>
        </w:rPr>
      </w:pPr>
    </w:p>
    <w:p w14:paraId="47DAC9EE" w14:textId="62C2E2B0" w:rsidR="007C7DB8" w:rsidRDefault="007C7DB8" w:rsidP="008F1D7F">
      <w:pPr>
        <w:tabs>
          <w:tab w:val="left" w:pos="7050"/>
        </w:tabs>
        <w:spacing w:line="360" w:lineRule="auto"/>
        <w:jc w:val="both"/>
        <w:rPr>
          <w:rFonts w:ascii="Arial" w:hAnsi="Arial" w:cs="Arial"/>
          <w:b/>
          <w:bCs/>
        </w:rPr>
      </w:pPr>
    </w:p>
    <w:p w14:paraId="1837F83E" w14:textId="28583488" w:rsidR="007C7DB8" w:rsidRDefault="003D5C25" w:rsidP="008F1D7F">
      <w:pPr>
        <w:tabs>
          <w:tab w:val="left" w:pos="7050"/>
        </w:tabs>
        <w:spacing w:line="360" w:lineRule="auto"/>
        <w:jc w:val="both"/>
        <w:rPr>
          <w:rFonts w:ascii="Arial" w:hAnsi="Arial" w:cs="Arial"/>
          <w:b/>
          <w:bCs/>
        </w:rPr>
      </w:pPr>
      <w:r w:rsidRPr="003D5C25">
        <w:rPr>
          <w:rFonts w:ascii="Arial" w:hAnsi="Arial" w:cs="Arial"/>
          <w:b/>
          <w:bCs/>
          <w:highlight w:val="magenta"/>
        </w:rPr>
        <w:t xml:space="preserve">Este año de manera de prueba la construcción de MIR y fichas Técnicas de Indicadores de Resultados se está trabajando solo con: Tesorería, Recaudación, Servicios Municipales y Desarrollo </w:t>
      </w:r>
      <w:proofErr w:type="gramStart"/>
      <w:r w:rsidRPr="003D5C25">
        <w:rPr>
          <w:rFonts w:ascii="Arial" w:hAnsi="Arial" w:cs="Arial"/>
          <w:b/>
          <w:bCs/>
          <w:highlight w:val="magenta"/>
        </w:rPr>
        <w:t>Rural</w:t>
      </w:r>
      <w:r>
        <w:rPr>
          <w:rFonts w:ascii="Arial" w:hAnsi="Arial" w:cs="Arial"/>
          <w:b/>
          <w:bCs/>
        </w:rPr>
        <w:t xml:space="preserve"> .</w:t>
      </w:r>
      <w:proofErr w:type="gramEnd"/>
    </w:p>
    <w:p w14:paraId="7BFA0C48" w14:textId="77777777" w:rsidR="003D5C25" w:rsidRDefault="003D5C25" w:rsidP="008F1D7F">
      <w:pPr>
        <w:tabs>
          <w:tab w:val="left" w:pos="7050"/>
        </w:tabs>
        <w:spacing w:line="360" w:lineRule="auto"/>
        <w:jc w:val="both"/>
        <w:rPr>
          <w:rFonts w:ascii="Arial" w:hAnsi="Arial" w:cs="Arial"/>
          <w:b/>
          <w:bCs/>
        </w:rPr>
      </w:pPr>
    </w:p>
    <w:p w14:paraId="16E6AB7C" w14:textId="2F818E2C" w:rsidR="008F1D7F" w:rsidRPr="008F1D7F" w:rsidRDefault="008F1D7F" w:rsidP="008F1D7F">
      <w:pPr>
        <w:tabs>
          <w:tab w:val="left" w:pos="7050"/>
        </w:tabs>
        <w:spacing w:line="360" w:lineRule="auto"/>
        <w:jc w:val="both"/>
        <w:rPr>
          <w:rFonts w:ascii="Arial" w:hAnsi="Arial" w:cs="Arial"/>
        </w:rPr>
      </w:pPr>
      <w:r w:rsidRPr="00FF3824">
        <w:rPr>
          <w:rFonts w:ascii="Arial" w:hAnsi="Arial" w:cs="Arial"/>
          <w:b/>
          <w:bCs/>
        </w:rPr>
        <w:t xml:space="preserve">Etapa </w:t>
      </w:r>
      <w:proofErr w:type="gramStart"/>
      <w:r w:rsidR="00FF3824" w:rsidRPr="00FF3824">
        <w:rPr>
          <w:rFonts w:ascii="Arial" w:hAnsi="Arial" w:cs="Arial"/>
          <w:b/>
          <w:bCs/>
        </w:rPr>
        <w:t>Actualización</w:t>
      </w:r>
      <w:r w:rsidRPr="008F1D7F">
        <w:rPr>
          <w:rFonts w:ascii="Arial" w:hAnsi="Arial" w:cs="Arial"/>
        </w:rPr>
        <w:t>.-</w:t>
      </w:r>
      <w:proofErr w:type="gramEnd"/>
      <w:r w:rsidRPr="008F1D7F">
        <w:rPr>
          <w:rFonts w:ascii="Arial" w:hAnsi="Arial" w:cs="Arial"/>
        </w:rPr>
        <w:t xml:space="preserve"> </w:t>
      </w:r>
      <w:r w:rsidR="00217E7E">
        <w:rPr>
          <w:rFonts w:ascii="Arial" w:hAnsi="Arial" w:cs="Arial"/>
        </w:rPr>
        <w:t>Se Actualizara</w:t>
      </w:r>
      <w:r w:rsidRPr="008F1D7F">
        <w:rPr>
          <w:rFonts w:ascii="Arial" w:hAnsi="Arial" w:cs="Arial"/>
        </w:rPr>
        <w:t xml:space="preserve"> por parte de las unidades administrativas  los Términos de Referencia</w:t>
      </w:r>
      <w:r w:rsidR="00217E7E">
        <w:rPr>
          <w:rFonts w:ascii="Arial" w:hAnsi="Arial" w:cs="Arial"/>
        </w:rPr>
        <w:t xml:space="preserve"> de acuerdo a sus Programas Operativos Anuales; como parte de los </w:t>
      </w:r>
      <w:r w:rsidRPr="008F1D7F">
        <w:rPr>
          <w:rFonts w:ascii="Arial" w:hAnsi="Arial" w:cs="Arial"/>
        </w:rPr>
        <w:t>resultados de acciones, actividades, estrategias y</w:t>
      </w:r>
      <w:r w:rsidR="00217E7E">
        <w:rPr>
          <w:rFonts w:ascii="Arial" w:hAnsi="Arial" w:cs="Arial"/>
        </w:rPr>
        <w:t xml:space="preserve"> </w:t>
      </w:r>
      <w:r w:rsidRPr="008F1D7F">
        <w:rPr>
          <w:rFonts w:ascii="Arial" w:hAnsi="Arial" w:cs="Arial"/>
        </w:rPr>
        <w:t>el valor público de las mismas, expresado en indicadores y metas a emplearse para la realización de las evaluaciones consideradas en el PAE correspondiente.</w:t>
      </w:r>
    </w:p>
    <w:p w14:paraId="2A4D7011" w14:textId="77777777" w:rsidR="008F1D7F" w:rsidRPr="008F1D7F" w:rsidRDefault="008F1D7F" w:rsidP="008F1D7F">
      <w:pPr>
        <w:tabs>
          <w:tab w:val="left" w:pos="7050"/>
        </w:tabs>
        <w:spacing w:line="360" w:lineRule="auto"/>
        <w:jc w:val="both"/>
        <w:rPr>
          <w:rFonts w:ascii="Arial" w:hAnsi="Arial" w:cs="Arial"/>
        </w:rPr>
      </w:pPr>
    </w:p>
    <w:p w14:paraId="4C0053E6" w14:textId="2E52C791" w:rsidR="008F1D7F" w:rsidRPr="005A3E09" w:rsidRDefault="00217E7E" w:rsidP="008F1D7F">
      <w:pPr>
        <w:tabs>
          <w:tab w:val="left" w:pos="7050"/>
        </w:tabs>
        <w:spacing w:line="360" w:lineRule="auto"/>
        <w:jc w:val="both"/>
        <w:rPr>
          <w:rFonts w:ascii="Arial" w:hAnsi="Arial" w:cs="Arial"/>
        </w:rPr>
      </w:pPr>
      <w:r w:rsidRPr="00217E7E">
        <w:rPr>
          <w:rFonts w:ascii="Arial" w:hAnsi="Arial" w:cs="Arial"/>
          <w:b/>
          <w:bCs/>
        </w:rPr>
        <w:t xml:space="preserve">Etapa de </w:t>
      </w:r>
      <w:proofErr w:type="gramStart"/>
      <w:r w:rsidRPr="00217E7E">
        <w:rPr>
          <w:rFonts w:ascii="Arial" w:hAnsi="Arial" w:cs="Arial"/>
          <w:b/>
          <w:bCs/>
        </w:rPr>
        <w:t>Revisión</w:t>
      </w:r>
      <w:r w:rsidR="008F1D7F" w:rsidRPr="00217E7E">
        <w:rPr>
          <w:rFonts w:ascii="Arial" w:hAnsi="Arial" w:cs="Arial"/>
          <w:b/>
          <w:bCs/>
        </w:rPr>
        <w:t>.-</w:t>
      </w:r>
      <w:proofErr w:type="gramEnd"/>
      <w:r w:rsidR="008F1D7F" w:rsidRPr="008F1D7F">
        <w:rPr>
          <w:rFonts w:ascii="Arial" w:hAnsi="Arial" w:cs="Arial"/>
        </w:rPr>
        <w:t xml:space="preserve"> Revisión y validación de los </w:t>
      </w:r>
      <w:r w:rsidRPr="008F1D7F">
        <w:rPr>
          <w:rFonts w:ascii="Arial" w:hAnsi="Arial" w:cs="Arial"/>
        </w:rPr>
        <w:t>T</w:t>
      </w:r>
      <w:r>
        <w:rPr>
          <w:rFonts w:ascii="Arial" w:hAnsi="Arial" w:cs="Arial"/>
        </w:rPr>
        <w:t xml:space="preserve">érminos de Referencia de los </w:t>
      </w:r>
      <w:r w:rsidR="008F1D7F" w:rsidRPr="008F1D7F">
        <w:rPr>
          <w:rFonts w:ascii="Arial" w:hAnsi="Arial" w:cs="Arial"/>
        </w:rPr>
        <w:t xml:space="preserve">resultados de acciones, actividades, estrategias y el valor público de las mismas, expresado en indicadores y metas, correspondientes a cada unidad administrativa y que serán empleados para la evaluación que realizará la </w:t>
      </w:r>
      <w:r>
        <w:rPr>
          <w:rFonts w:ascii="Arial" w:hAnsi="Arial" w:cs="Arial"/>
        </w:rPr>
        <w:t>Coordinación Contable Administrativa y la</w:t>
      </w:r>
      <w:r w:rsidR="008F1D7F" w:rsidRPr="008F1D7F">
        <w:rPr>
          <w:rFonts w:ascii="Arial" w:hAnsi="Arial" w:cs="Arial"/>
        </w:rPr>
        <w:t xml:space="preserve"> Contraloría Interna.</w:t>
      </w:r>
    </w:p>
    <w:p w14:paraId="541AD6A2" w14:textId="77777777" w:rsidR="005A3E09" w:rsidRPr="005A3E09" w:rsidRDefault="005A3E09" w:rsidP="005A3E09">
      <w:pPr>
        <w:tabs>
          <w:tab w:val="left" w:pos="7050"/>
        </w:tabs>
        <w:spacing w:line="360" w:lineRule="auto"/>
        <w:jc w:val="both"/>
        <w:rPr>
          <w:rFonts w:ascii="Arial" w:hAnsi="Arial" w:cs="Arial"/>
        </w:rPr>
      </w:pPr>
    </w:p>
    <w:p w14:paraId="24A8F206" w14:textId="77777777" w:rsidR="005A3E09" w:rsidRPr="005A3E09" w:rsidRDefault="005A3E09" w:rsidP="005A3E09">
      <w:pPr>
        <w:tabs>
          <w:tab w:val="left" w:pos="7050"/>
        </w:tabs>
        <w:spacing w:line="360" w:lineRule="auto"/>
        <w:jc w:val="both"/>
        <w:rPr>
          <w:rFonts w:ascii="Arial" w:hAnsi="Arial" w:cs="Arial"/>
        </w:rPr>
      </w:pPr>
    </w:p>
    <w:p w14:paraId="3EAF1EF6" w14:textId="1E57840A" w:rsidR="00B8328F" w:rsidRPr="005A3E09" w:rsidRDefault="00B8328F" w:rsidP="005A3E09">
      <w:pPr>
        <w:pStyle w:val="Sinespaciado"/>
        <w:jc w:val="right"/>
        <w:rPr>
          <w:rFonts w:ascii="Tahoma" w:hAnsi="Tahoma" w:cs="Tahoma"/>
          <w:b/>
          <w:bCs/>
          <w:sz w:val="10"/>
          <w:szCs w:val="10"/>
          <w:lang w:val="es-ES"/>
        </w:rPr>
      </w:pPr>
    </w:p>
    <w:sectPr w:rsidR="00B8328F" w:rsidRPr="005A3E09" w:rsidSect="00D36C4E">
      <w:headerReference w:type="default" r:id="rId15"/>
      <w:pgSz w:w="12240" w:h="15840"/>
      <w:pgMar w:top="236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AC39F" w14:textId="77777777" w:rsidR="00CE20AF" w:rsidRDefault="00CE20AF" w:rsidP="00D36C4E">
      <w:r>
        <w:separator/>
      </w:r>
    </w:p>
  </w:endnote>
  <w:endnote w:type="continuationSeparator" w:id="0">
    <w:p w14:paraId="7E901496" w14:textId="77777777" w:rsidR="00CE20AF" w:rsidRDefault="00CE20AF" w:rsidP="00D36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23E3D" w14:textId="77777777" w:rsidR="00CE20AF" w:rsidRDefault="00CE20AF" w:rsidP="00D36C4E">
      <w:r>
        <w:separator/>
      </w:r>
    </w:p>
  </w:footnote>
  <w:footnote w:type="continuationSeparator" w:id="0">
    <w:p w14:paraId="2290A042" w14:textId="77777777" w:rsidR="00CE20AF" w:rsidRDefault="00CE20AF" w:rsidP="00D36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57F6" w14:textId="3C43BE74" w:rsidR="00D36C4E" w:rsidRDefault="00D36C4E">
    <w:pPr>
      <w:pStyle w:val="Encabezado"/>
    </w:pPr>
    <w:r>
      <w:rPr>
        <w:noProof/>
      </w:rPr>
      <w:drawing>
        <wp:anchor distT="0" distB="0" distL="114300" distR="114300" simplePos="0" relativeHeight="251658240" behindDoc="1" locked="0" layoutInCell="1" allowOverlap="1" wp14:anchorId="0DEE2DFA" wp14:editId="2C21CF73">
          <wp:simplePos x="0" y="0"/>
          <wp:positionH relativeFrom="column">
            <wp:posOffset>-1080008</wp:posOffset>
          </wp:positionH>
          <wp:positionV relativeFrom="paragraph">
            <wp:posOffset>-448945</wp:posOffset>
          </wp:positionV>
          <wp:extent cx="7754112" cy="10034372"/>
          <wp:effectExtent l="0" t="0" r="571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54112" cy="1003437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2582C"/>
    <w:multiLevelType w:val="hybridMultilevel"/>
    <w:tmpl w:val="280822D6"/>
    <w:lvl w:ilvl="0" w:tplc="9208CC46">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2F44F4"/>
    <w:multiLevelType w:val="hybridMultilevel"/>
    <w:tmpl w:val="F3989E5A"/>
    <w:lvl w:ilvl="0" w:tplc="540A0011">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15:restartNumberingAfterBreak="0">
    <w:nsid w:val="332309CF"/>
    <w:multiLevelType w:val="hybridMultilevel"/>
    <w:tmpl w:val="7DEADA6E"/>
    <w:lvl w:ilvl="0" w:tplc="6CC4F4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033700F"/>
    <w:multiLevelType w:val="hybridMultilevel"/>
    <w:tmpl w:val="5E229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6BD509D"/>
    <w:multiLevelType w:val="hybridMultilevel"/>
    <w:tmpl w:val="B5423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7911B37"/>
    <w:multiLevelType w:val="hybridMultilevel"/>
    <w:tmpl w:val="6D7ED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193A52"/>
    <w:multiLevelType w:val="hybridMultilevel"/>
    <w:tmpl w:val="02EC5DE4"/>
    <w:lvl w:ilvl="0" w:tplc="97DEB2D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71736232">
    <w:abstractNumId w:val="2"/>
  </w:num>
  <w:num w:numId="2" w16cid:durableId="1833138931">
    <w:abstractNumId w:val="0"/>
  </w:num>
  <w:num w:numId="3" w16cid:durableId="37515924">
    <w:abstractNumId w:val="6"/>
  </w:num>
  <w:num w:numId="4" w16cid:durableId="1884058909">
    <w:abstractNumId w:val="3"/>
  </w:num>
  <w:num w:numId="5" w16cid:durableId="431434633">
    <w:abstractNumId w:val="4"/>
  </w:num>
  <w:num w:numId="6" w16cid:durableId="1331176116">
    <w:abstractNumId w:val="5"/>
  </w:num>
  <w:num w:numId="7" w16cid:durableId="1690990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C4E"/>
    <w:rsid w:val="00016DA6"/>
    <w:rsid w:val="000426AB"/>
    <w:rsid w:val="000E7927"/>
    <w:rsid w:val="00110E1C"/>
    <w:rsid w:val="00115B01"/>
    <w:rsid w:val="00141012"/>
    <w:rsid w:val="00176BA8"/>
    <w:rsid w:val="0019437A"/>
    <w:rsid w:val="0019517C"/>
    <w:rsid w:val="001A2912"/>
    <w:rsid w:val="0020167F"/>
    <w:rsid w:val="00217E7E"/>
    <w:rsid w:val="002E7F9A"/>
    <w:rsid w:val="00336C85"/>
    <w:rsid w:val="00353526"/>
    <w:rsid w:val="003D40A7"/>
    <w:rsid w:val="003D5C25"/>
    <w:rsid w:val="003F38E6"/>
    <w:rsid w:val="004B6FF2"/>
    <w:rsid w:val="005A3E09"/>
    <w:rsid w:val="005A4FEF"/>
    <w:rsid w:val="005C05AA"/>
    <w:rsid w:val="005F37B4"/>
    <w:rsid w:val="00652078"/>
    <w:rsid w:val="006D59E6"/>
    <w:rsid w:val="00736ED2"/>
    <w:rsid w:val="00756799"/>
    <w:rsid w:val="00765447"/>
    <w:rsid w:val="00774E51"/>
    <w:rsid w:val="00790EBD"/>
    <w:rsid w:val="007C7DB8"/>
    <w:rsid w:val="007F720C"/>
    <w:rsid w:val="008B5941"/>
    <w:rsid w:val="008F1D7F"/>
    <w:rsid w:val="0093703B"/>
    <w:rsid w:val="009B6FF2"/>
    <w:rsid w:val="009E3EDD"/>
    <w:rsid w:val="009E4579"/>
    <w:rsid w:val="00A30519"/>
    <w:rsid w:val="00A71764"/>
    <w:rsid w:val="00A86109"/>
    <w:rsid w:val="00AB7D93"/>
    <w:rsid w:val="00B42BAA"/>
    <w:rsid w:val="00B60FB8"/>
    <w:rsid w:val="00B8328F"/>
    <w:rsid w:val="00BB79F2"/>
    <w:rsid w:val="00BE0A83"/>
    <w:rsid w:val="00BF7920"/>
    <w:rsid w:val="00C33245"/>
    <w:rsid w:val="00CB3A56"/>
    <w:rsid w:val="00CC3A3E"/>
    <w:rsid w:val="00CE20AF"/>
    <w:rsid w:val="00CE7B67"/>
    <w:rsid w:val="00D36C4E"/>
    <w:rsid w:val="00D518DC"/>
    <w:rsid w:val="00D54412"/>
    <w:rsid w:val="00DD59A1"/>
    <w:rsid w:val="00DE3BAE"/>
    <w:rsid w:val="00FC77BE"/>
    <w:rsid w:val="00FF3824"/>
    <w:rsid w:val="00FF6D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156CA"/>
  <w15:chartTrackingRefBased/>
  <w15:docId w15:val="{FCA948FF-EDC7-3F4A-A1BD-65A046FD8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link w:val="Ttulo1Car"/>
    <w:uiPriority w:val="9"/>
    <w:qFormat/>
    <w:rsid w:val="006D59E6"/>
    <w:pPr>
      <w:widowControl w:val="0"/>
      <w:autoSpaceDE w:val="0"/>
      <w:autoSpaceDN w:val="0"/>
      <w:ind w:left="20"/>
      <w:outlineLvl w:val="0"/>
    </w:pPr>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36C4E"/>
    <w:pPr>
      <w:tabs>
        <w:tab w:val="center" w:pos="4419"/>
        <w:tab w:val="right" w:pos="8838"/>
      </w:tabs>
    </w:pPr>
  </w:style>
  <w:style w:type="character" w:customStyle="1" w:styleId="EncabezadoCar">
    <w:name w:val="Encabezado Car"/>
    <w:basedOn w:val="Fuentedeprrafopredeter"/>
    <w:link w:val="Encabezado"/>
    <w:uiPriority w:val="99"/>
    <w:rsid w:val="00D36C4E"/>
    <w:rPr>
      <w:lang w:val="es-ES"/>
    </w:rPr>
  </w:style>
  <w:style w:type="paragraph" w:styleId="Piedepgina">
    <w:name w:val="footer"/>
    <w:basedOn w:val="Normal"/>
    <w:link w:val="PiedepginaCar"/>
    <w:uiPriority w:val="99"/>
    <w:unhideWhenUsed/>
    <w:rsid w:val="00D36C4E"/>
    <w:pPr>
      <w:tabs>
        <w:tab w:val="center" w:pos="4419"/>
        <w:tab w:val="right" w:pos="8838"/>
      </w:tabs>
    </w:pPr>
  </w:style>
  <w:style w:type="character" w:customStyle="1" w:styleId="PiedepginaCar">
    <w:name w:val="Pie de página Car"/>
    <w:basedOn w:val="Fuentedeprrafopredeter"/>
    <w:link w:val="Piedepgina"/>
    <w:uiPriority w:val="99"/>
    <w:rsid w:val="00D36C4E"/>
    <w:rPr>
      <w:lang w:val="es-ES"/>
    </w:rPr>
  </w:style>
  <w:style w:type="paragraph" w:styleId="Sinespaciado">
    <w:name w:val="No Spacing"/>
    <w:uiPriority w:val="1"/>
    <w:qFormat/>
    <w:rsid w:val="005F37B4"/>
    <w:rPr>
      <w:sz w:val="22"/>
      <w:szCs w:val="22"/>
    </w:rPr>
  </w:style>
  <w:style w:type="character" w:styleId="nfasis">
    <w:name w:val="Emphasis"/>
    <w:basedOn w:val="Fuentedeprrafopredeter"/>
    <w:uiPriority w:val="20"/>
    <w:qFormat/>
    <w:rsid w:val="005F37B4"/>
    <w:rPr>
      <w:i/>
      <w:iCs/>
    </w:rPr>
  </w:style>
  <w:style w:type="character" w:customStyle="1" w:styleId="Ttulo1Car">
    <w:name w:val="Título 1 Car"/>
    <w:basedOn w:val="Fuentedeprrafopredeter"/>
    <w:link w:val="Ttulo1"/>
    <w:uiPriority w:val="9"/>
    <w:rsid w:val="006D59E6"/>
    <w:rPr>
      <w:rFonts w:ascii="Calibri" w:eastAsia="Calibri" w:hAnsi="Calibri" w:cs="Calibri"/>
      <w:lang w:val="es-ES"/>
    </w:rPr>
  </w:style>
  <w:style w:type="table" w:customStyle="1" w:styleId="TableNormal">
    <w:name w:val="Table Normal"/>
    <w:uiPriority w:val="2"/>
    <w:semiHidden/>
    <w:unhideWhenUsed/>
    <w:qFormat/>
    <w:rsid w:val="006D59E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D59E6"/>
    <w:pPr>
      <w:widowControl w:val="0"/>
      <w:autoSpaceDE w:val="0"/>
      <w:autoSpaceDN w:val="0"/>
    </w:pPr>
    <w:rPr>
      <w:rFonts w:ascii="Calibri" w:eastAsia="Calibri" w:hAnsi="Calibri" w:cs="Calibri"/>
      <w:sz w:val="22"/>
      <w:szCs w:val="22"/>
    </w:rPr>
  </w:style>
  <w:style w:type="character" w:customStyle="1" w:styleId="TextoindependienteCar">
    <w:name w:val="Texto independiente Car"/>
    <w:basedOn w:val="Fuentedeprrafopredeter"/>
    <w:link w:val="Textoindependiente"/>
    <w:uiPriority w:val="1"/>
    <w:rsid w:val="006D59E6"/>
    <w:rPr>
      <w:rFonts w:ascii="Calibri" w:eastAsia="Calibri" w:hAnsi="Calibri" w:cs="Calibri"/>
      <w:sz w:val="22"/>
      <w:szCs w:val="22"/>
      <w:lang w:val="es-ES"/>
    </w:rPr>
  </w:style>
  <w:style w:type="paragraph" w:customStyle="1" w:styleId="TableParagraph">
    <w:name w:val="Table Paragraph"/>
    <w:basedOn w:val="Normal"/>
    <w:uiPriority w:val="1"/>
    <w:qFormat/>
    <w:rsid w:val="006D59E6"/>
    <w:pPr>
      <w:widowControl w:val="0"/>
      <w:autoSpaceDE w:val="0"/>
      <w:autoSpaceDN w:val="0"/>
      <w:spacing w:before="1" w:line="248" w:lineRule="exact"/>
      <w:ind w:left="1336"/>
      <w:jc w:val="center"/>
    </w:pPr>
    <w:rPr>
      <w:rFonts w:ascii="Calibri" w:eastAsia="Calibri" w:hAnsi="Calibri" w:cs="Calibri"/>
      <w:sz w:val="22"/>
      <w:szCs w:val="22"/>
    </w:rPr>
  </w:style>
  <w:style w:type="table" w:styleId="Tablaconcuadrcula">
    <w:name w:val="Table Grid"/>
    <w:basedOn w:val="Tablanormal"/>
    <w:uiPriority w:val="59"/>
    <w:rsid w:val="0076544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A3E09"/>
    <w:pPr>
      <w:spacing w:after="200" w:line="276" w:lineRule="auto"/>
      <w:ind w:left="720"/>
      <w:contextualSpacing/>
    </w:pPr>
    <w:rPr>
      <w:sz w:val="22"/>
      <w:szCs w:val="22"/>
      <w:lang w:val="es-MX"/>
    </w:rPr>
  </w:style>
  <w:style w:type="paragraph" w:styleId="Ttulo">
    <w:name w:val="Title"/>
    <w:basedOn w:val="Normal"/>
    <w:next w:val="Normal"/>
    <w:link w:val="TtuloCar"/>
    <w:uiPriority w:val="10"/>
    <w:qFormat/>
    <w:rsid w:val="00652078"/>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52078"/>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548820">
      <w:bodyDiv w:val="1"/>
      <w:marLeft w:val="0"/>
      <w:marRight w:val="0"/>
      <w:marTop w:val="0"/>
      <w:marBottom w:val="0"/>
      <w:divBdr>
        <w:top w:val="none" w:sz="0" w:space="0" w:color="auto"/>
        <w:left w:val="none" w:sz="0" w:space="0" w:color="auto"/>
        <w:bottom w:val="none" w:sz="0" w:space="0" w:color="auto"/>
        <w:right w:val="none" w:sz="0" w:space="0" w:color="auto"/>
      </w:divBdr>
    </w:div>
    <w:div w:id="1537960829">
      <w:bodyDiv w:val="1"/>
      <w:marLeft w:val="0"/>
      <w:marRight w:val="0"/>
      <w:marTop w:val="0"/>
      <w:marBottom w:val="0"/>
      <w:divBdr>
        <w:top w:val="none" w:sz="0" w:space="0" w:color="auto"/>
        <w:left w:val="none" w:sz="0" w:space="0" w:color="auto"/>
        <w:bottom w:val="none" w:sz="0" w:space="0" w:color="auto"/>
        <w:right w:val="none" w:sz="0" w:space="0" w:color="auto"/>
      </w:divBdr>
    </w:div>
    <w:div w:id="214107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C6DFD-5828-4FA3-A13C-82EFF66A7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1856</Words>
  <Characters>10213</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Tesorería Tenango</cp:lastModifiedBy>
  <cp:revision>2</cp:revision>
  <cp:lastPrinted>2022-12-20T22:43:00Z</cp:lastPrinted>
  <dcterms:created xsi:type="dcterms:W3CDTF">2023-10-09T16:16:00Z</dcterms:created>
  <dcterms:modified xsi:type="dcterms:W3CDTF">2023-10-09T16:16:00Z</dcterms:modified>
</cp:coreProperties>
</file>